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733CD0" w14:textId="77777777" w:rsidR="005E67E8" w:rsidRDefault="005E67E8" w:rsidP="005E67E8">
      <w:pPr>
        <w:spacing w:before="120"/>
        <w:ind w:left="142"/>
      </w:pPr>
      <w:r w:rsidRPr="00F85698">
        <w:rPr>
          <w:b/>
        </w:rPr>
        <w:t xml:space="preserve">Název </w:t>
      </w:r>
      <w:r>
        <w:rPr>
          <w:b/>
        </w:rPr>
        <w:t>subjektu</w:t>
      </w:r>
      <w:r w:rsidRPr="00F85698">
        <w:t>:</w:t>
      </w:r>
      <w:r w:rsidR="00525FC7">
        <w:tab/>
      </w:r>
      <w:r w:rsidRPr="00A7261F">
        <w:t>Fakultní nemocnice v Motole</w:t>
      </w:r>
    </w:p>
    <w:p w14:paraId="6DF0EF12" w14:textId="77777777" w:rsidR="005E67E8" w:rsidRPr="00F85698" w:rsidRDefault="005E67E8" w:rsidP="005E67E8">
      <w:pPr>
        <w:spacing w:before="120"/>
        <w:ind w:left="142"/>
      </w:pPr>
      <w:r w:rsidRPr="00F85698">
        <w:rPr>
          <w:b/>
        </w:rPr>
        <w:t>Název objektu</w:t>
      </w:r>
      <w:r w:rsidRPr="00F85698">
        <w:t>:</w:t>
      </w:r>
      <w:r w:rsidR="00525FC7">
        <w:tab/>
      </w:r>
      <w:r w:rsidRPr="00F85698">
        <w:t>Klinika dětské neurologie 2. LF UK a FN Motol - Neurogenetická laboratoř</w:t>
      </w:r>
    </w:p>
    <w:p w14:paraId="4F107AE0" w14:textId="77777777" w:rsidR="005E67E8" w:rsidRPr="00F85698" w:rsidRDefault="005E67E8" w:rsidP="005E67E8">
      <w:pPr>
        <w:spacing w:before="120"/>
        <w:ind w:left="142"/>
      </w:pPr>
      <w:r w:rsidRPr="00F85698">
        <w:rPr>
          <w:b/>
        </w:rPr>
        <w:t>Číslo akreditovaného objektu</w:t>
      </w:r>
      <w:r w:rsidRPr="00F85698">
        <w:t>:</w:t>
      </w:r>
      <w:r w:rsidR="00525FC7">
        <w:tab/>
      </w:r>
      <w:r w:rsidRPr="00F85698">
        <w:t>8322</w:t>
      </w:r>
    </w:p>
    <w:p w14:paraId="4646CE99" w14:textId="77777777" w:rsidR="005E67E8" w:rsidRPr="00F85698" w:rsidRDefault="005E67E8" w:rsidP="005E67E8">
      <w:pPr>
        <w:spacing w:before="120"/>
        <w:ind w:left="142"/>
      </w:pPr>
      <w:r w:rsidRPr="00F85698">
        <w:rPr>
          <w:b/>
        </w:rPr>
        <w:t>Osvědčení o akreditaci</w:t>
      </w:r>
      <w:r w:rsidRPr="00F85698">
        <w:t xml:space="preserve"> č.:</w:t>
      </w:r>
      <w:r w:rsidR="00525FC7">
        <w:tab/>
      </w:r>
      <w:r w:rsidR="0017467C">
        <w:t>92/</w:t>
      </w:r>
      <w:r w:rsidR="00C866FC">
        <w:rPr>
          <w:szCs w:val="24"/>
        </w:rPr>
        <w:t>2024</w:t>
      </w:r>
    </w:p>
    <w:p w14:paraId="25709AA7" w14:textId="77777777" w:rsidR="00525FC7" w:rsidRDefault="005E67E8" w:rsidP="005E67E8">
      <w:pPr>
        <w:spacing w:before="120"/>
        <w:ind w:left="142"/>
      </w:pPr>
      <w:r w:rsidRPr="00F85698">
        <w:rPr>
          <w:b/>
        </w:rPr>
        <w:t>Oblast akreditace</w:t>
      </w:r>
      <w:r w:rsidRPr="00F85698">
        <w:t>:</w:t>
      </w:r>
      <w:r w:rsidR="00525FC7">
        <w:tab/>
        <w:t xml:space="preserve">Zdravotnická laboratoř - </w:t>
      </w:r>
      <w:r w:rsidR="00525FC7" w:rsidRPr="00D75D93">
        <w:t xml:space="preserve">ČSN EN ISO 15189 </w:t>
      </w:r>
      <w:proofErr w:type="spellStart"/>
      <w:r w:rsidR="00525FC7" w:rsidRPr="00D75D93">
        <w:t>ed</w:t>
      </w:r>
      <w:proofErr w:type="spellEnd"/>
      <w:r w:rsidR="00525FC7" w:rsidRPr="00D75D93">
        <w:t xml:space="preserve">. 2:2013 </w:t>
      </w:r>
    </w:p>
    <w:p w14:paraId="6BE9AEB0" w14:textId="37C82585" w:rsidR="005E67E8" w:rsidRPr="00196F24" w:rsidRDefault="005E67E8" w:rsidP="005E67E8">
      <w:pPr>
        <w:spacing w:before="120"/>
        <w:ind w:left="142"/>
        <w:rPr>
          <w:rFonts w:ascii="Arial" w:hAnsi="Arial" w:cs="Arial"/>
        </w:rPr>
      </w:pPr>
      <w:r w:rsidRPr="00F85698">
        <w:rPr>
          <w:b/>
        </w:rPr>
        <w:t>Aktualizováno dne</w:t>
      </w:r>
      <w:r w:rsidRPr="00196F24">
        <w:rPr>
          <w:rFonts w:ascii="Arial" w:hAnsi="Arial" w:cs="Arial"/>
        </w:rPr>
        <w:t>:</w:t>
      </w:r>
      <w:r w:rsidR="00DF7A77">
        <w:rPr>
          <w:rFonts w:ascii="Arial" w:hAnsi="Arial" w:cs="Arial"/>
        </w:rPr>
        <w:t xml:space="preserve"> </w:t>
      </w:r>
      <w:r w:rsidR="00EA43E9">
        <w:t>2</w:t>
      </w:r>
      <w:r w:rsidR="00DC7650">
        <w:t>3</w:t>
      </w:r>
      <w:r w:rsidR="0017467C" w:rsidRPr="0017467C">
        <w:t xml:space="preserve">. </w:t>
      </w:r>
      <w:r w:rsidR="00EA43E9">
        <w:t>0</w:t>
      </w:r>
      <w:r w:rsidR="00DC7650">
        <w:t>4</w:t>
      </w:r>
      <w:r w:rsidR="0017467C" w:rsidRPr="0017467C">
        <w:t>.</w:t>
      </w:r>
      <w:r w:rsidR="00C4019A">
        <w:t xml:space="preserve"> </w:t>
      </w:r>
      <w:r w:rsidR="0017467C" w:rsidRPr="0017467C">
        <w:t>202</w:t>
      </w:r>
      <w:r w:rsidR="00EA43E9">
        <w:t>5</w:t>
      </w:r>
    </w:p>
    <w:p w14:paraId="7EDF94B6" w14:textId="77777777" w:rsidR="00236524" w:rsidRDefault="00236524" w:rsidP="00C866FC">
      <w:pPr>
        <w:tabs>
          <w:tab w:val="left" w:pos="1134"/>
          <w:tab w:val="left" w:pos="2127"/>
          <w:tab w:val="left" w:pos="4536"/>
        </w:tabs>
        <w:spacing w:before="120" w:after="60"/>
        <w:ind w:right="567"/>
        <w:jc w:val="left"/>
        <w:rPr>
          <w:b/>
        </w:rPr>
      </w:pPr>
    </w:p>
    <w:p w14:paraId="62591735" w14:textId="77777777" w:rsidR="00236524" w:rsidRDefault="003D707F" w:rsidP="00174015">
      <w:pPr>
        <w:keepNext/>
        <w:spacing w:before="120" w:after="60"/>
        <w:ind w:left="142"/>
        <w:jc w:val="left"/>
        <w:rPr>
          <w:b/>
        </w:rPr>
      </w:pPr>
      <w:r>
        <w:rPr>
          <w:b/>
        </w:rPr>
        <w:t>Vyšetření:</w:t>
      </w:r>
    </w:p>
    <w:tbl>
      <w:tblPr>
        <w:tblStyle w:val="Mkatabulky"/>
        <w:tblW w:w="10537" w:type="dxa"/>
        <w:tblInd w:w="61" w:type="dxa"/>
        <w:tblLayout w:type="fixed"/>
        <w:tblLook w:val="04A0" w:firstRow="1" w:lastRow="0" w:firstColumn="1" w:lastColumn="0" w:noHBand="0" w:noVBand="1"/>
      </w:tblPr>
      <w:tblGrid>
        <w:gridCol w:w="756"/>
        <w:gridCol w:w="2410"/>
        <w:gridCol w:w="1417"/>
        <w:gridCol w:w="3261"/>
        <w:gridCol w:w="1701"/>
        <w:gridCol w:w="992"/>
      </w:tblGrid>
      <w:tr w:rsidR="00174015" w14:paraId="1A0A4310" w14:textId="77777777" w:rsidTr="00F03704">
        <w:trPr>
          <w:cantSplit/>
          <w:tblHeader/>
        </w:trPr>
        <w:tc>
          <w:tcPr>
            <w:tcW w:w="756" w:type="dxa"/>
            <w:tcBorders>
              <w:top w:val="double" w:sz="4" w:space="0" w:color="auto"/>
              <w:left w:val="double" w:sz="4" w:space="0" w:color="auto"/>
              <w:bottom w:val="double" w:sz="4" w:space="0" w:color="auto"/>
            </w:tcBorders>
          </w:tcPr>
          <w:p w14:paraId="0EDC274C" w14:textId="77777777" w:rsidR="00174015" w:rsidRDefault="00174015" w:rsidP="00B10029">
            <w:pPr>
              <w:jc w:val="center"/>
            </w:pPr>
            <w:proofErr w:type="spellStart"/>
            <w:r w:rsidRPr="00D42890">
              <w:rPr>
                <w:b/>
                <w:sz w:val="18"/>
              </w:rPr>
              <w:t>Poř</w:t>
            </w:r>
            <w:proofErr w:type="spellEnd"/>
            <w:r>
              <w:rPr>
                <w:b/>
                <w:sz w:val="18"/>
              </w:rPr>
              <w:t xml:space="preserve">. </w:t>
            </w:r>
            <w:r w:rsidRPr="00D42890">
              <w:rPr>
                <w:b/>
                <w:sz w:val="18"/>
              </w:rPr>
              <w:t>číslo</w:t>
            </w:r>
          </w:p>
        </w:tc>
        <w:tc>
          <w:tcPr>
            <w:tcW w:w="2410" w:type="dxa"/>
            <w:tcBorders>
              <w:top w:val="double" w:sz="4" w:space="0" w:color="auto"/>
              <w:bottom w:val="double" w:sz="4" w:space="0" w:color="auto"/>
            </w:tcBorders>
          </w:tcPr>
          <w:p w14:paraId="2EDC3653" w14:textId="77777777" w:rsidR="00174015" w:rsidRDefault="00174015" w:rsidP="00B10029">
            <w:pPr>
              <w:jc w:val="center"/>
            </w:pPr>
            <w:r w:rsidRPr="00D42890">
              <w:rPr>
                <w:b/>
                <w:sz w:val="18"/>
              </w:rPr>
              <w:t>Analyt / paramet</w:t>
            </w:r>
            <w:r>
              <w:rPr>
                <w:b/>
                <w:sz w:val="18"/>
              </w:rPr>
              <w:t>r/diagnostika</w:t>
            </w:r>
          </w:p>
        </w:tc>
        <w:tc>
          <w:tcPr>
            <w:tcW w:w="1417" w:type="dxa"/>
            <w:tcBorders>
              <w:top w:val="double" w:sz="4" w:space="0" w:color="auto"/>
              <w:bottom w:val="double" w:sz="4" w:space="0" w:color="auto"/>
            </w:tcBorders>
          </w:tcPr>
          <w:p w14:paraId="511CCBF8" w14:textId="77777777" w:rsidR="00174015" w:rsidRPr="00A718B4" w:rsidRDefault="00174015" w:rsidP="00B10029">
            <w:pPr>
              <w:jc w:val="center"/>
              <w:rPr>
                <w:b/>
                <w:sz w:val="18"/>
                <w:vertAlign w:val="superscript"/>
              </w:rPr>
            </w:pPr>
            <w:r w:rsidRPr="00D42890">
              <w:rPr>
                <w:b/>
                <w:sz w:val="18"/>
              </w:rPr>
              <w:t>Princip</w:t>
            </w:r>
            <w:r>
              <w:rPr>
                <w:b/>
                <w:sz w:val="18"/>
              </w:rPr>
              <w:t xml:space="preserve"> vyšetření</w:t>
            </w:r>
          </w:p>
        </w:tc>
        <w:tc>
          <w:tcPr>
            <w:tcW w:w="3261" w:type="dxa"/>
            <w:tcBorders>
              <w:top w:val="double" w:sz="4" w:space="0" w:color="auto"/>
              <w:bottom w:val="double" w:sz="4" w:space="0" w:color="auto"/>
            </w:tcBorders>
          </w:tcPr>
          <w:p w14:paraId="58C9BD50" w14:textId="77777777" w:rsidR="00174015" w:rsidRPr="00D42890" w:rsidRDefault="00174015" w:rsidP="00B10029">
            <w:pPr>
              <w:jc w:val="center"/>
              <w:rPr>
                <w:b/>
                <w:sz w:val="18"/>
              </w:rPr>
            </w:pPr>
            <w:r w:rsidRPr="00D42890">
              <w:rPr>
                <w:b/>
                <w:sz w:val="18"/>
              </w:rPr>
              <w:t>Identifikace postupu</w:t>
            </w:r>
            <w:r>
              <w:rPr>
                <w:b/>
                <w:sz w:val="18"/>
              </w:rPr>
              <w:t>/</w:t>
            </w:r>
            <w:r w:rsidRPr="00D42890">
              <w:rPr>
                <w:b/>
                <w:sz w:val="18"/>
              </w:rPr>
              <w:t xml:space="preserve"> </w:t>
            </w:r>
            <w:r>
              <w:rPr>
                <w:b/>
                <w:sz w:val="18"/>
              </w:rPr>
              <w:t>p</w:t>
            </w:r>
            <w:r w:rsidRPr="00D42890">
              <w:rPr>
                <w:b/>
                <w:sz w:val="18"/>
              </w:rPr>
              <w:t>řístrojové vybavení</w:t>
            </w:r>
          </w:p>
        </w:tc>
        <w:tc>
          <w:tcPr>
            <w:tcW w:w="1701" w:type="dxa"/>
            <w:tcBorders>
              <w:top w:val="double" w:sz="4" w:space="0" w:color="auto"/>
              <w:bottom w:val="double" w:sz="4" w:space="0" w:color="auto"/>
            </w:tcBorders>
          </w:tcPr>
          <w:p w14:paraId="4E708632" w14:textId="77777777" w:rsidR="00174015" w:rsidRPr="00D42890" w:rsidRDefault="00174015" w:rsidP="00B10029">
            <w:pPr>
              <w:jc w:val="center"/>
              <w:rPr>
                <w:b/>
                <w:sz w:val="18"/>
              </w:rPr>
            </w:pPr>
            <w:r w:rsidRPr="00D42890">
              <w:rPr>
                <w:b/>
                <w:sz w:val="18"/>
              </w:rPr>
              <w:t>Vyšetřovaný materiál</w:t>
            </w:r>
          </w:p>
        </w:tc>
        <w:tc>
          <w:tcPr>
            <w:tcW w:w="992" w:type="dxa"/>
            <w:tcBorders>
              <w:top w:val="double" w:sz="4" w:space="0" w:color="auto"/>
              <w:bottom w:val="double" w:sz="4" w:space="0" w:color="auto"/>
              <w:right w:val="double" w:sz="4" w:space="0" w:color="auto"/>
            </w:tcBorders>
          </w:tcPr>
          <w:p w14:paraId="4DD907BA" w14:textId="77777777" w:rsidR="00174015" w:rsidRPr="00D42890" w:rsidRDefault="00174015" w:rsidP="00B10029">
            <w:pPr>
              <w:jc w:val="center"/>
              <w:rPr>
                <w:b/>
                <w:sz w:val="18"/>
              </w:rPr>
            </w:pPr>
            <w:r>
              <w:rPr>
                <w:b/>
                <w:sz w:val="18"/>
              </w:rPr>
              <w:t>Stupně volnosti</w:t>
            </w:r>
            <w:r>
              <w:rPr>
                <w:b/>
                <w:sz w:val="18"/>
                <w:vertAlign w:val="superscript"/>
              </w:rPr>
              <w:t>1</w:t>
            </w:r>
            <w:r>
              <w:rPr>
                <w:b/>
                <w:sz w:val="18"/>
              </w:rPr>
              <w:t xml:space="preserve"> </w:t>
            </w:r>
          </w:p>
        </w:tc>
      </w:tr>
      <w:tr w:rsidR="00525FC7" w14:paraId="32C95649" w14:textId="77777777" w:rsidTr="00B10029">
        <w:trPr>
          <w:cantSplit/>
        </w:trPr>
        <w:tc>
          <w:tcPr>
            <w:tcW w:w="10537" w:type="dxa"/>
            <w:gridSpan w:val="6"/>
            <w:tcBorders>
              <w:top w:val="double" w:sz="4" w:space="0" w:color="auto"/>
              <w:left w:val="double" w:sz="4" w:space="0" w:color="auto"/>
              <w:right w:val="double" w:sz="4" w:space="0" w:color="auto"/>
            </w:tcBorders>
          </w:tcPr>
          <w:p w14:paraId="16BB8426" w14:textId="77777777" w:rsidR="00525FC7" w:rsidRPr="00525FC7" w:rsidRDefault="00525FC7" w:rsidP="00525FC7">
            <w:pPr>
              <w:spacing w:before="120"/>
              <w:jc w:val="center"/>
              <w:rPr>
                <w:sz w:val="22"/>
                <w:szCs w:val="22"/>
              </w:rPr>
            </w:pPr>
            <w:r w:rsidRPr="00A7261F">
              <w:rPr>
                <w:b/>
                <w:spacing w:val="-4"/>
                <w:sz w:val="22"/>
                <w:szCs w:val="22"/>
              </w:rPr>
              <w:t>816 - Laboratoř lékařské genetiky</w:t>
            </w:r>
          </w:p>
        </w:tc>
      </w:tr>
      <w:tr w:rsidR="00C866FC" w14:paraId="3C4679F8" w14:textId="77777777" w:rsidTr="00F03704">
        <w:trPr>
          <w:cantSplit/>
        </w:trPr>
        <w:tc>
          <w:tcPr>
            <w:tcW w:w="756" w:type="dxa"/>
            <w:tcBorders>
              <w:left w:val="double" w:sz="4" w:space="0" w:color="auto"/>
            </w:tcBorders>
          </w:tcPr>
          <w:p w14:paraId="70FFF600" w14:textId="77777777" w:rsidR="00C866FC" w:rsidRPr="00525FC7" w:rsidRDefault="00C866FC" w:rsidP="00C866FC">
            <w:pPr>
              <w:spacing w:before="120"/>
              <w:jc w:val="center"/>
              <w:rPr>
                <w:sz w:val="22"/>
                <w:szCs w:val="22"/>
              </w:rPr>
            </w:pPr>
            <w:r>
              <w:rPr>
                <w:sz w:val="22"/>
                <w:szCs w:val="22"/>
              </w:rPr>
              <w:t>1.</w:t>
            </w:r>
          </w:p>
        </w:tc>
        <w:tc>
          <w:tcPr>
            <w:tcW w:w="2410" w:type="dxa"/>
          </w:tcPr>
          <w:p w14:paraId="268D42C8" w14:textId="77777777" w:rsidR="00C866FC" w:rsidRPr="00AE7C03" w:rsidRDefault="00C866FC" w:rsidP="00C866FC">
            <w:pPr>
              <w:spacing w:before="120"/>
              <w:jc w:val="left"/>
              <w:rPr>
                <w:sz w:val="22"/>
                <w:szCs w:val="22"/>
              </w:rPr>
            </w:pPr>
            <w:r>
              <w:rPr>
                <w:sz w:val="22"/>
                <w:szCs w:val="22"/>
              </w:rPr>
              <w:t xml:space="preserve">Vyšetření </w:t>
            </w:r>
            <w:r w:rsidR="005B69B2" w:rsidRPr="00F03704">
              <w:rPr>
                <w:sz w:val="22"/>
                <w:szCs w:val="22"/>
              </w:rPr>
              <w:t xml:space="preserve">variant </w:t>
            </w:r>
            <w:proofErr w:type="spellStart"/>
            <w:r>
              <w:rPr>
                <w:sz w:val="22"/>
                <w:szCs w:val="22"/>
              </w:rPr>
              <w:t>germinálního</w:t>
            </w:r>
            <w:proofErr w:type="spellEnd"/>
            <w:r>
              <w:rPr>
                <w:sz w:val="22"/>
                <w:szCs w:val="22"/>
              </w:rPr>
              <w:t xml:space="preserve"> genomu</w:t>
            </w:r>
          </w:p>
        </w:tc>
        <w:tc>
          <w:tcPr>
            <w:tcW w:w="1417" w:type="dxa"/>
          </w:tcPr>
          <w:p w14:paraId="1447B1F9" w14:textId="77777777" w:rsidR="00C866FC" w:rsidRPr="00AE7C03" w:rsidRDefault="00C866FC" w:rsidP="00C866FC">
            <w:pPr>
              <w:spacing w:before="120"/>
              <w:jc w:val="left"/>
              <w:rPr>
                <w:sz w:val="22"/>
                <w:szCs w:val="22"/>
              </w:rPr>
            </w:pPr>
            <w:r>
              <w:rPr>
                <w:sz w:val="22"/>
                <w:szCs w:val="22"/>
              </w:rPr>
              <w:t>MLPA</w:t>
            </w:r>
          </w:p>
        </w:tc>
        <w:tc>
          <w:tcPr>
            <w:tcW w:w="3261" w:type="dxa"/>
          </w:tcPr>
          <w:p w14:paraId="1D836398" w14:textId="497946EE" w:rsidR="00C866FC" w:rsidRPr="00DC7650" w:rsidRDefault="00C866FC" w:rsidP="005E2878">
            <w:pPr>
              <w:rPr>
                <w:sz w:val="22"/>
                <w:szCs w:val="22"/>
              </w:rPr>
            </w:pPr>
            <w:r w:rsidRPr="004D1D5A">
              <w:rPr>
                <w:sz w:val="22"/>
                <w:szCs w:val="22"/>
              </w:rPr>
              <w:t>IISOPM_NGL_01/2020</w:t>
            </w:r>
            <w:r w:rsidRPr="00DC7650">
              <w:rPr>
                <w:sz w:val="22"/>
                <w:szCs w:val="22"/>
              </w:rPr>
              <w:t xml:space="preserve">; verze </w:t>
            </w:r>
            <w:r w:rsidR="00234F22" w:rsidRPr="00DC7650">
              <w:rPr>
                <w:sz w:val="22"/>
                <w:szCs w:val="22"/>
              </w:rPr>
              <w:t>6</w:t>
            </w:r>
            <w:r w:rsidR="00F03704" w:rsidRPr="00DC7650">
              <w:rPr>
                <w:sz w:val="22"/>
                <w:szCs w:val="22"/>
              </w:rPr>
              <w:t xml:space="preserve">; </w:t>
            </w:r>
            <w:r w:rsidRPr="00DC7650">
              <w:rPr>
                <w:sz w:val="22"/>
                <w:szCs w:val="22"/>
              </w:rPr>
              <w:t xml:space="preserve">PI15 </w:t>
            </w:r>
            <w:r w:rsidR="00351527" w:rsidRPr="00DC7650">
              <w:rPr>
                <w:sz w:val="22"/>
                <w:szCs w:val="22"/>
              </w:rPr>
              <w:t>– verze 1;</w:t>
            </w:r>
          </w:p>
          <w:p w14:paraId="4CA2E3CD" w14:textId="661500AD" w:rsidR="005E2878" w:rsidRPr="00DC7650" w:rsidRDefault="005E2878" w:rsidP="005E2878">
            <w:pPr>
              <w:rPr>
                <w:sz w:val="22"/>
                <w:szCs w:val="22"/>
              </w:rPr>
            </w:pPr>
            <w:proofErr w:type="gramStart"/>
            <w:r w:rsidRPr="00DC7650">
              <w:rPr>
                <w:sz w:val="22"/>
                <w:szCs w:val="22"/>
              </w:rPr>
              <w:t>PI28 - verze</w:t>
            </w:r>
            <w:proofErr w:type="gramEnd"/>
            <w:r w:rsidRPr="00DC7650">
              <w:rPr>
                <w:sz w:val="22"/>
                <w:szCs w:val="22"/>
              </w:rPr>
              <w:t xml:space="preserve"> 1</w:t>
            </w:r>
          </w:p>
          <w:p w14:paraId="5490724B" w14:textId="5417EA5F" w:rsidR="00351527" w:rsidRPr="00AE7C03" w:rsidRDefault="00351527" w:rsidP="005E2878">
            <w:pPr>
              <w:rPr>
                <w:sz w:val="22"/>
                <w:szCs w:val="22"/>
              </w:rPr>
            </w:pPr>
            <w:r w:rsidRPr="00DC7650">
              <w:rPr>
                <w:sz w:val="22"/>
                <w:szCs w:val="22"/>
              </w:rPr>
              <w:t>ABI 3130</w:t>
            </w:r>
            <w:r w:rsidR="00EA43E9" w:rsidRPr="00DC7650">
              <w:rPr>
                <w:sz w:val="22"/>
                <w:szCs w:val="22"/>
              </w:rPr>
              <w:t>, ABI3500Dx</w:t>
            </w:r>
          </w:p>
        </w:tc>
        <w:tc>
          <w:tcPr>
            <w:tcW w:w="1701" w:type="dxa"/>
          </w:tcPr>
          <w:p w14:paraId="447D8A4D" w14:textId="77777777" w:rsidR="005B69B2" w:rsidRPr="00693B0A" w:rsidRDefault="00F03704" w:rsidP="00F03704">
            <w:pPr>
              <w:spacing w:before="120"/>
              <w:jc w:val="left"/>
              <w:rPr>
                <w:sz w:val="22"/>
                <w:szCs w:val="22"/>
              </w:rPr>
            </w:pPr>
            <w:r w:rsidRPr="00F03704">
              <w:rPr>
                <w:sz w:val="22"/>
                <w:szCs w:val="22"/>
              </w:rPr>
              <w:t xml:space="preserve">Biologický materiál obsahující </w:t>
            </w:r>
            <w:r w:rsidR="005B69B2" w:rsidRPr="00F03704">
              <w:rPr>
                <w:sz w:val="22"/>
                <w:szCs w:val="22"/>
              </w:rPr>
              <w:t>nukleovou kyselinu</w:t>
            </w:r>
          </w:p>
        </w:tc>
        <w:tc>
          <w:tcPr>
            <w:tcW w:w="992" w:type="dxa"/>
            <w:tcBorders>
              <w:right w:val="double" w:sz="4" w:space="0" w:color="auto"/>
            </w:tcBorders>
          </w:tcPr>
          <w:p w14:paraId="1F2F8AC2" w14:textId="77777777" w:rsidR="00C866FC" w:rsidRDefault="00C866FC" w:rsidP="00C866FC">
            <w:pPr>
              <w:spacing w:before="120"/>
              <w:jc w:val="left"/>
              <w:rPr>
                <w:sz w:val="22"/>
                <w:szCs w:val="22"/>
              </w:rPr>
            </w:pPr>
            <w:r>
              <w:rPr>
                <w:sz w:val="22"/>
                <w:szCs w:val="22"/>
              </w:rPr>
              <w:t>A</w:t>
            </w:r>
            <w:r w:rsidR="00F03704">
              <w:rPr>
                <w:sz w:val="22"/>
                <w:szCs w:val="22"/>
              </w:rPr>
              <w:t>, B, C</w:t>
            </w:r>
          </w:p>
          <w:p w14:paraId="7DEB05B2" w14:textId="77777777" w:rsidR="005B69B2" w:rsidRPr="00EE357A" w:rsidRDefault="005B69B2" w:rsidP="00C866FC">
            <w:pPr>
              <w:spacing w:before="120"/>
              <w:jc w:val="left"/>
              <w:rPr>
                <w:sz w:val="22"/>
                <w:szCs w:val="22"/>
              </w:rPr>
            </w:pPr>
          </w:p>
        </w:tc>
      </w:tr>
      <w:tr w:rsidR="00C866FC" w14:paraId="645762C5" w14:textId="77777777" w:rsidTr="00F03704">
        <w:trPr>
          <w:cantSplit/>
        </w:trPr>
        <w:tc>
          <w:tcPr>
            <w:tcW w:w="756" w:type="dxa"/>
            <w:tcBorders>
              <w:left w:val="double" w:sz="4" w:space="0" w:color="auto"/>
            </w:tcBorders>
          </w:tcPr>
          <w:p w14:paraId="76C2061E" w14:textId="77777777" w:rsidR="00C866FC" w:rsidRPr="00525FC7" w:rsidRDefault="00C866FC" w:rsidP="00C866FC">
            <w:pPr>
              <w:spacing w:before="120"/>
              <w:jc w:val="center"/>
              <w:rPr>
                <w:sz w:val="22"/>
                <w:szCs w:val="22"/>
              </w:rPr>
            </w:pPr>
            <w:r>
              <w:rPr>
                <w:sz w:val="22"/>
                <w:szCs w:val="22"/>
              </w:rPr>
              <w:t>2.</w:t>
            </w:r>
          </w:p>
        </w:tc>
        <w:tc>
          <w:tcPr>
            <w:tcW w:w="2410" w:type="dxa"/>
          </w:tcPr>
          <w:p w14:paraId="0C71A3BD" w14:textId="77777777" w:rsidR="00C866FC" w:rsidRPr="00AE7C03" w:rsidRDefault="00C866FC" w:rsidP="00C866FC">
            <w:pPr>
              <w:spacing w:before="120"/>
              <w:jc w:val="left"/>
              <w:rPr>
                <w:sz w:val="22"/>
                <w:szCs w:val="22"/>
              </w:rPr>
            </w:pPr>
            <w:r>
              <w:rPr>
                <w:sz w:val="22"/>
                <w:szCs w:val="22"/>
              </w:rPr>
              <w:t xml:space="preserve">Vyšetření </w:t>
            </w:r>
            <w:r w:rsidR="005B69B2" w:rsidRPr="00F03704">
              <w:rPr>
                <w:sz w:val="22"/>
                <w:szCs w:val="22"/>
              </w:rPr>
              <w:t xml:space="preserve">variant </w:t>
            </w:r>
            <w:proofErr w:type="spellStart"/>
            <w:r>
              <w:rPr>
                <w:sz w:val="22"/>
                <w:szCs w:val="22"/>
              </w:rPr>
              <w:t>germinálního</w:t>
            </w:r>
            <w:proofErr w:type="spellEnd"/>
            <w:r>
              <w:rPr>
                <w:sz w:val="22"/>
                <w:szCs w:val="22"/>
              </w:rPr>
              <w:t xml:space="preserve"> genomu</w:t>
            </w:r>
          </w:p>
        </w:tc>
        <w:tc>
          <w:tcPr>
            <w:tcW w:w="1417" w:type="dxa"/>
          </w:tcPr>
          <w:p w14:paraId="7EA3406E" w14:textId="77777777" w:rsidR="00C866FC" w:rsidRPr="00AE7C03" w:rsidRDefault="00C866FC" w:rsidP="00C866FC">
            <w:pPr>
              <w:spacing w:before="120"/>
              <w:jc w:val="left"/>
              <w:rPr>
                <w:sz w:val="22"/>
                <w:szCs w:val="22"/>
              </w:rPr>
            </w:pPr>
            <w:r>
              <w:rPr>
                <w:sz w:val="22"/>
                <w:szCs w:val="22"/>
              </w:rPr>
              <w:t xml:space="preserve">Přímé </w:t>
            </w:r>
            <w:proofErr w:type="spellStart"/>
            <w:r>
              <w:rPr>
                <w:sz w:val="22"/>
                <w:szCs w:val="22"/>
              </w:rPr>
              <w:t>sekvenování</w:t>
            </w:r>
            <w:proofErr w:type="spellEnd"/>
          </w:p>
        </w:tc>
        <w:tc>
          <w:tcPr>
            <w:tcW w:w="3261" w:type="dxa"/>
          </w:tcPr>
          <w:p w14:paraId="57EBB3B2" w14:textId="4EC7EAA7" w:rsidR="00C866FC" w:rsidRPr="00DC7650" w:rsidRDefault="00C866FC" w:rsidP="005E2878">
            <w:pPr>
              <w:jc w:val="left"/>
              <w:rPr>
                <w:sz w:val="22"/>
                <w:szCs w:val="22"/>
              </w:rPr>
            </w:pPr>
            <w:r w:rsidRPr="004D1D5A">
              <w:rPr>
                <w:sz w:val="22"/>
                <w:szCs w:val="22"/>
              </w:rPr>
              <w:t>IISOPM_NGL_02/2020</w:t>
            </w:r>
            <w:r w:rsidRPr="00DC7650">
              <w:rPr>
                <w:sz w:val="22"/>
                <w:szCs w:val="22"/>
              </w:rPr>
              <w:t xml:space="preserve">; verze </w:t>
            </w:r>
            <w:r w:rsidR="00234F22" w:rsidRPr="00DC7650">
              <w:rPr>
                <w:sz w:val="22"/>
                <w:szCs w:val="22"/>
              </w:rPr>
              <w:t>6</w:t>
            </w:r>
            <w:r w:rsidR="00F03704" w:rsidRPr="00DC7650">
              <w:rPr>
                <w:sz w:val="22"/>
                <w:szCs w:val="22"/>
              </w:rPr>
              <w:t xml:space="preserve">; </w:t>
            </w:r>
            <w:r w:rsidRPr="00DC7650">
              <w:rPr>
                <w:sz w:val="22"/>
                <w:szCs w:val="22"/>
              </w:rPr>
              <w:t xml:space="preserve">PI15 – verze </w:t>
            </w:r>
            <w:proofErr w:type="gramStart"/>
            <w:r w:rsidR="00F03704" w:rsidRPr="00DC7650">
              <w:rPr>
                <w:sz w:val="22"/>
                <w:szCs w:val="22"/>
              </w:rPr>
              <w:t xml:space="preserve">1;   </w:t>
            </w:r>
            <w:proofErr w:type="gramEnd"/>
            <w:r w:rsidR="00F03704" w:rsidRPr="00DC7650">
              <w:rPr>
                <w:sz w:val="22"/>
                <w:szCs w:val="22"/>
              </w:rPr>
              <w:t xml:space="preserve">                     </w:t>
            </w:r>
            <w:r w:rsidRPr="00DC7650">
              <w:rPr>
                <w:sz w:val="22"/>
                <w:szCs w:val="22"/>
              </w:rPr>
              <w:t xml:space="preserve">PI05 </w:t>
            </w:r>
            <w:r w:rsidR="00F03704" w:rsidRPr="00DC7650">
              <w:rPr>
                <w:sz w:val="22"/>
                <w:szCs w:val="22"/>
              </w:rPr>
              <w:t xml:space="preserve">– verze 2;                        </w:t>
            </w:r>
            <w:r w:rsidRPr="00DC7650">
              <w:rPr>
                <w:sz w:val="22"/>
                <w:szCs w:val="22"/>
              </w:rPr>
              <w:t xml:space="preserve">PI07 </w:t>
            </w:r>
            <w:r w:rsidR="00F03704" w:rsidRPr="00DC7650">
              <w:rPr>
                <w:sz w:val="22"/>
                <w:szCs w:val="22"/>
              </w:rPr>
              <w:t xml:space="preserve">– verze </w:t>
            </w:r>
            <w:r w:rsidR="00D51449" w:rsidRPr="00DC7650">
              <w:rPr>
                <w:sz w:val="22"/>
                <w:szCs w:val="22"/>
              </w:rPr>
              <w:t>3</w:t>
            </w:r>
            <w:r w:rsidR="00F03704" w:rsidRPr="00DC7650">
              <w:rPr>
                <w:sz w:val="22"/>
                <w:szCs w:val="22"/>
              </w:rPr>
              <w:t xml:space="preserve">;                        </w:t>
            </w:r>
            <w:r w:rsidR="00351527" w:rsidRPr="00DC7650">
              <w:rPr>
                <w:sz w:val="22"/>
                <w:szCs w:val="22"/>
              </w:rPr>
              <w:t xml:space="preserve">PI10 – verze </w:t>
            </w:r>
            <w:r w:rsidR="00D51449" w:rsidRPr="00DC7650">
              <w:rPr>
                <w:sz w:val="22"/>
                <w:szCs w:val="22"/>
              </w:rPr>
              <w:t>3</w:t>
            </w:r>
            <w:r w:rsidR="00351527" w:rsidRPr="00DC7650">
              <w:rPr>
                <w:sz w:val="22"/>
                <w:szCs w:val="22"/>
              </w:rPr>
              <w:t>;</w:t>
            </w:r>
          </w:p>
          <w:p w14:paraId="6681E188" w14:textId="6B7595E2" w:rsidR="005E2878" w:rsidRPr="00DC7650" w:rsidRDefault="005E2878" w:rsidP="005E2878">
            <w:pPr>
              <w:jc w:val="left"/>
              <w:rPr>
                <w:sz w:val="22"/>
                <w:szCs w:val="22"/>
              </w:rPr>
            </w:pPr>
            <w:r w:rsidRPr="00DC7650">
              <w:rPr>
                <w:sz w:val="22"/>
                <w:szCs w:val="22"/>
              </w:rPr>
              <w:t>PI28 – verze 1</w:t>
            </w:r>
          </w:p>
          <w:p w14:paraId="085997B2" w14:textId="07DF5F30" w:rsidR="00351527" w:rsidRPr="00AE7C03" w:rsidRDefault="00351527" w:rsidP="005E2878">
            <w:pPr>
              <w:jc w:val="left"/>
              <w:rPr>
                <w:sz w:val="22"/>
                <w:szCs w:val="22"/>
              </w:rPr>
            </w:pPr>
            <w:r w:rsidRPr="00DC7650">
              <w:rPr>
                <w:sz w:val="22"/>
                <w:szCs w:val="22"/>
              </w:rPr>
              <w:t>ABI 3130</w:t>
            </w:r>
            <w:r w:rsidR="00EA43E9" w:rsidRPr="00DC7650">
              <w:rPr>
                <w:sz w:val="22"/>
                <w:szCs w:val="22"/>
              </w:rPr>
              <w:t>, ABI3500Dx</w:t>
            </w:r>
          </w:p>
        </w:tc>
        <w:tc>
          <w:tcPr>
            <w:tcW w:w="1701" w:type="dxa"/>
          </w:tcPr>
          <w:p w14:paraId="701D4DF2" w14:textId="77777777" w:rsidR="005B69B2" w:rsidRPr="00693B0A" w:rsidRDefault="00F03704" w:rsidP="00C866FC">
            <w:pPr>
              <w:spacing w:before="120"/>
              <w:jc w:val="left"/>
              <w:rPr>
                <w:sz w:val="22"/>
                <w:szCs w:val="22"/>
              </w:rPr>
            </w:pPr>
            <w:r w:rsidRPr="00F03704">
              <w:rPr>
                <w:sz w:val="22"/>
                <w:szCs w:val="22"/>
              </w:rPr>
              <w:t>Biologický materiál obsahující nukleovou kyselinu</w:t>
            </w:r>
          </w:p>
        </w:tc>
        <w:tc>
          <w:tcPr>
            <w:tcW w:w="992" w:type="dxa"/>
            <w:tcBorders>
              <w:right w:val="double" w:sz="4" w:space="0" w:color="auto"/>
            </w:tcBorders>
          </w:tcPr>
          <w:p w14:paraId="2F44254A" w14:textId="77777777" w:rsidR="00C866FC" w:rsidRPr="00EE357A" w:rsidRDefault="00F03704" w:rsidP="00C866FC">
            <w:pPr>
              <w:spacing w:before="120"/>
              <w:jc w:val="left"/>
              <w:rPr>
                <w:sz w:val="22"/>
                <w:szCs w:val="22"/>
              </w:rPr>
            </w:pPr>
            <w:r>
              <w:rPr>
                <w:sz w:val="22"/>
                <w:szCs w:val="22"/>
              </w:rPr>
              <w:t>A, B, C</w:t>
            </w:r>
          </w:p>
        </w:tc>
      </w:tr>
      <w:tr w:rsidR="00C866FC" w14:paraId="6A6B9D08" w14:textId="77777777" w:rsidTr="00F97840">
        <w:trPr>
          <w:cantSplit/>
        </w:trPr>
        <w:tc>
          <w:tcPr>
            <w:tcW w:w="756" w:type="dxa"/>
            <w:tcBorders>
              <w:left w:val="double" w:sz="4" w:space="0" w:color="auto"/>
              <w:bottom w:val="double" w:sz="4" w:space="0" w:color="auto"/>
            </w:tcBorders>
          </w:tcPr>
          <w:p w14:paraId="07750612" w14:textId="77777777" w:rsidR="00C866FC" w:rsidRPr="00525FC7" w:rsidRDefault="00C866FC" w:rsidP="00C866FC">
            <w:pPr>
              <w:spacing w:before="120"/>
              <w:jc w:val="center"/>
              <w:rPr>
                <w:sz w:val="22"/>
                <w:szCs w:val="22"/>
              </w:rPr>
            </w:pPr>
            <w:r>
              <w:rPr>
                <w:sz w:val="22"/>
                <w:szCs w:val="22"/>
              </w:rPr>
              <w:t>3.</w:t>
            </w:r>
          </w:p>
        </w:tc>
        <w:tc>
          <w:tcPr>
            <w:tcW w:w="2410" w:type="dxa"/>
            <w:tcBorders>
              <w:bottom w:val="double" w:sz="4" w:space="0" w:color="auto"/>
            </w:tcBorders>
          </w:tcPr>
          <w:p w14:paraId="2F76A699" w14:textId="77777777" w:rsidR="00C866FC" w:rsidRPr="00F508DC" w:rsidRDefault="00C866FC" w:rsidP="00C866FC">
            <w:pPr>
              <w:spacing w:before="120"/>
              <w:jc w:val="left"/>
              <w:rPr>
                <w:sz w:val="22"/>
                <w:szCs w:val="22"/>
                <w:highlight w:val="yellow"/>
              </w:rPr>
            </w:pPr>
            <w:r>
              <w:rPr>
                <w:sz w:val="22"/>
                <w:szCs w:val="22"/>
              </w:rPr>
              <w:t xml:space="preserve">Vyšetření </w:t>
            </w:r>
            <w:r w:rsidR="005B69B2" w:rsidRPr="00F03704">
              <w:rPr>
                <w:sz w:val="22"/>
                <w:szCs w:val="22"/>
              </w:rPr>
              <w:t xml:space="preserve">variant </w:t>
            </w:r>
            <w:proofErr w:type="spellStart"/>
            <w:r>
              <w:rPr>
                <w:sz w:val="22"/>
                <w:szCs w:val="22"/>
              </w:rPr>
              <w:t>germinálního</w:t>
            </w:r>
            <w:proofErr w:type="spellEnd"/>
            <w:r>
              <w:rPr>
                <w:sz w:val="22"/>
                <w:szCs w:val="22"/>
              </w:rPr>
              <w:t xml:space="preserve"> genomu</w:t>
            </w:r>
          </w:p>
        </w:tc>
        <w:tc>
          <w:tcPr>
            <w:tcW w:w="1417" w:type="dxa"/>
            <w:tcBorders>
              <w:bottom w:val="double" w:sz="4" w:space="0" w:color="auto"/>
            </w:tcBorders>
          </w:tcPr>
          <w:p w14:paraId="75E20F0D" w14:textId="77777777" w:rsidR="00C866FC" w:rsidRPr="00F508DC" w:rsidRDefault="00C866FC" w:rsidP="00C866FC">
            <w:pPr>
              <w:spacing w:before="120"/>
              <w:jc w:val="left"/>
              <w:rPr>
                <w:sz w:val="22"/>
                <w:szCs w:val="22"/>
                <w:highlight w:val="yellow"/>
              </w:rPr>
            </w:pPr>
            <w:r>
              <w:rPr>
                <w:sz w:val="22"/>
                <w:szCs w:val="22"/>
              </w:rPr>
              <w:t>NGS-MPS</w:t>
            </w:r>
          </w:p>
        </w:tc>
        <w:tc>
          <w:tcPr>
            <w:tcW w:w="3261" w:type="dxa"/>
            <w:tcBorders>
              <w:bottom w:val="double" w:sz="4" w:space="0" w:color="auto"/>
            </w:tcBorders>
          </w:tcPr>
          <w:p w14:paraId="7C684CE5" w14:textId="481106D8" w:rsidR="00C866FC" w:rsidRPr="00DC7650" w:rsidRDefault="00C866FC" w:rsidP="005E2878">
            <w:pPr>
              <w:jc w:val="left"/>
              <w:rPr>
                <w:sz w:val="22"/>
                <w:szCs w:val="22"/>
              </w:rPr>
            </w:pPr>
            <w:r w:rsidRPr="007F35CC">
              <w:rPr>
                <w:sz w:val="22"/>
                <w:szCs w:val="22"/>
              </w:rPr>
              <w:t>IISOPM_NGL_04/2022</w:t>
            </w:r>
            <w:r w:rsidRPr="00DC7650">
              <w:rPr>
                <w:sz w:val="22"/>
                <w:szCs w:val="22"/>
              </w:rPr>
              <w:t xml:space="preserve">; verze </w:t>
            </w:r>
            <w:r w:rsidR="00EA43E9" w:rsidRPr="00DC7650">
              <w:rPr>
                <w:sz w:val="22"/>
                <w:szCs w:val="22"/>
              </w:rPr>
              <w:t>5</w:t>
            </w:r>
            <w:r w:rsidR="00F03704" w:rsidRPr="00DC7650">
              <w:rPr>
                <w:sz w:val="22"/>
                <w:szCs w:val="22"/>
              </w:rPr>
              <w:t xml:space="preserve">; </w:t>
            </w:r>
            <w:r w:rsidRPr="00DC7650">
              <w:rPr>
                <w:sz w:val="22"/>
                <w:szCs w:val="22"/>
              </w:rPr>
              <w:t xml:space="preserve">PI16 </w:t>
            </w:r>
            <w:r w:rsidR="00F03704" w:rsidRPr="00DC7650">
              <w:rPr>
                <w:sz w:val="22"/>
                <w:szCs w:val="22"/>
              </w:rPr>
              <w:t xml:space="preserve">– verze </w:t>
            </w:r>
            <w:proofErr w:type="gramStart"/>
            <w:r w:rsidR="00F03704" w:rsidRPr="00DC7650">
              <w:rPr>
                <w:sz w:val="22"/>
                <w:szCs w:val="22"/>
              </w:rPr>
              <w:t xml:space="preserve">2;   </w:t>
            </w:r>
            <w:proofErr w:type="gramEnd"/>
            <w:r w:rsidR="00F03704" w:rsidRPr="00DC7650">
              <w:rPr>
                <w:sz w:val="22"/>
                <w:szCs w:val="22"/>
              </w:rPr>
              <w:t xml:space="preserve">                     </w:t>
            </w:r>
            <w:r w:rsidRPr="00DC7650">
              <w:rPr>
                <w:sz w:val="22"/>
                <w:szCs w:val="22"/>
              </w:rPr>
              <w:t xml:space="preserve">PI19 </w:t>
            </w:r>
            <w:r w:rsidR="00F03704" w:rsidRPr="00DC7650">
              <w:rPr>
                <w:sz w:val="22"/>
                <w:szCs w:val="22"/>
              </w:rPr>
              <w:t xml:space="preserve">– verze </w:t>
            </w:r>
            <w:r w:rsidR="00D51449" w:rsidRPr="00DC7650">
              <w:rPr>
                <w:sz w:val="22"/>
                <w:szCs w:val="22"/>
              </w:rPr>
              <w:t>2</w:t>
            </w:r>
            <w:r w:rsidR="00F03704" w:rsidRPr="00DC7650">
              <w:rPr>
                <w:sz w:val="22"/>
                <w:szCs w:val="22"/>
              </w:rPr>
              <w:t xml:space="preserve">;                        </w:t>
            </w:r>
            <w:r w:rsidRPr="00DC7650">
              <w:rPr>
                <w:sz w:val="22"/>
                <w:szCs w:val="22"/>
              </w:rPr>
              <w:t xml:space="preserve">PI24 </w:t>
            </w:r>
            <w:r w:rsidR="00F03704" w:rsidRPr="00DC7650">
              <w:rPr>
                <w:sz w:val="22"/>
                <w:szCs w:val="22"/>
              </w:rPr>
              <w:t xml:space="preserve">– verze </w:t>
            </w:r>
            <w:r w:rsidR="00D51449" w:rsidRPr="00DC7650">
              <w:rPr>
                <w:sz w:val="22"/>
                <w:szCs w:val="22"/>
              </w:rPr>
              <w:t>2</w:t>
            </w:r>
            <w:r w:rsidR="00F03704" w:rsidRPr="00DC7650">
              <w:rPr>
                <w:sz w:val="22"/>
                <w:szCs w:val="22"/>
              </w:rPr>
              <w:t xml:space="preserve">; </w:t>
            </w:r>
            <w:r w:rsidRPr="00DC7650">
              <w:rPr>
                <w:sz w:val="22"/>
                <w:szCs w:val="22"/>
              </w:rPr>
              <w:t xml:space="preserve">IISOPM_NGL_05/2022; verze </w:t>
            </w:r>
            <w:r w:rsidR="00D51449" w:rsidRPr="00DC7650">
              <w:rPr>
                <w:sz w:val="22"/>
                <w:szCs w:val="22"/>
              </w:rPr>
              <w:t>3</w:t>
            </w:r>
            <w:r w:rsidR="00F03704" w:rsidRPr="00DC7650">
              <w:rPr>
                <w:sz w:val="22"/>
                <w:szCs w:val="22"/>
              </w:rPr>
              <w:t xml:space="preserve">; </w:t>
            </w:r>
            <w:r w:rsidRPr="00DC7650">
              <w:rPr>
                <w:sz w:val="22"/>
                <w:szCs w:val="22"/>
              </w:rPr>
              <w:t xml:space="preserve">PI22 </w:t>
            </w:r>
            <w:r w:rsidR="00F03704" w:rsidRPr="00DC7650">
              <w:rPr>
                <w:sz w:val="22"/>
                <w:szCs w:val="22"/>
              </w:rPr>
              <w:t xml:space="preserve">– verze 2;                        </w:t>
            </w:r>
            <w:r w:rsidRPr="00DC7650">
              <w:rPr>
                <w:sz w:val="22"/>
                <w:szCs w:val="22"/>
              </w:rPr>
              <w:t xml:space="preserve">PI23 </w:t>
            </w:r>
            <w:r w:rsidR="00F03704" w:rsidRPr="00DC7650">
              <w:rPr>
                <w:sz w:val="22"/>
                <w:szCs w:val="22"/>
              </w:rPr>
              <w:t>– verze 2;</w:t>
            </w:r>
          </w:p>
          <w:p w14:paraId="504078E4" w14:textId="467FBD60" w:rsidR="00EA43E9" w:rsidRPr="00DC7650" w:rsidRDefault="00EA43E9" w:rsidP="005E2878">
            <w:pPr>
              <w:jc w:val="left"/>
              <w:rPr>
                <w:sz w:val="22"/>
                <w:szCs w:val="22"/>
              </w:rPr>
            </w:pPr>
            <w:r w:rsidRPr="00DC7650">
              <w:rPr>
                <w:sz w:val="22"/>
                <w:szCs w:val="22"/>
              </w:rPr>
              <w:t>PI25 – verze 2;</w:t>
            </w:r>
          </w:p>
          <w:p w14:paraId="2D90E6EA" w14:textId="071F752B" w:rsidR="00EA43E9" w:rsidRPr="00DC7650" w:rsidRDefault="00EA43E9" w:rsidP="005E2878">
            <w:pPr>
              <w:jc w:val="left"/>
              <w:rPr>
                <w:sz w:val="22"/>
                <w:szCs w:val="22"/>
              </w:rPr>
            </w:pPr>
            <w:r w:rsidRPr="00DC7650">
              <w:rPr>
                <w:sz w:val="22"/>
                <w:szCs w:val="22"/>
              </w:rPr>
              <w:t>PI27 – verze 1</w:t>
            </w:r>
          </w:p>
          <w:p w14:paraId="485AF20A" w14:textId="77777777" w:rsidR="00C866FC" w:rsidRPr="007A5040" w:rsidRDefault="00C866FC" w:rsidP="00F03704">
            <w:pPr>
              <w:spacing w:before="120"/>
              <w:jc w:val="left"/>
              <w:rPr>
                <w:sz w:val="22"/>
                <w:szCs w:val="22"/>
              </w:rPr>
            </w:pPr>
            <w:proofErr w:type="spellStart"/>
            <w:r>
              <w:rPr>
                <w:sz w:val="22"/>
                <w:szCs w:val="22"/>
              </w:rPr>
              <w:t>NovaSeq</w:t>
            </w:r>
            <w:proofErr w:type="spellEnd"/>
            <w:r>
              <w:rPr>
                <w:sz w:val="22"/>
                <w:szCs w:val="22"/>
              </w:rPr>
              <w:t xml:space="preserve"> 6000, </w:t>
            </w:r>
            <w:proofErr w:type="spellStart"/>
            <w:r>
              <w:rPr>
                <w:sz w:val="22"/>
                <w:szCs w:val="22"/>
              </w:rPr>
              <w:t>Illumina</w:t>
            </w:r>
            <w:proofErr w:type="spellEnd"/>
          </w:p>
        </w:tc>
        <w:tc>
          <w:tcPr>
            <w:tcW w:w="1701" w:type="dxa"/>
            <w:tcBorders>
              <w:bottom w:val="double" w:sz="4" w:space="0" w:color="auto"/>
            </w:tcBorders>
          </w:tcPr>
          <w:p w14:paraId="6404456B" w14:textId="77777777" w:rsidR="005B69B2" w:rsidRPr="00F508DC" w:rsidRDefault="00F03704" w:rsidP="00C866FC">
            <w:pPr>
              <w:spacing w:before="120"/>
              <w:jc w:val="left"/>
              <w:rPr>
                <w:sz w:val="22"/>
                <w:szCs w:val="22"/>
                <w:highlight w:val="yellow"/>
              </w:rPr>
            </w:pPr>
            <w:r w:rsidRPr="00F03704">
              <w:rPr>
                <w:sz w:val="22"/>
                <w:szCs w:val="22"/>
              </w:rPr>
              <w:t>Biologický materiál obsahující nukleovou kyselinu</w:t>
            </w:r>
          </w:p>
        </w:tc>
        <w:tc>
          <w:tcPr>
            <w:tcW w:w="992" w:type="dxa"/>
            <w:tcBorders>
              <w:bottom w:val="double" w:sz="4" w:space="0" w:color="auto"/>
              <w:right w:val="double" w:sz="4" w:space="0" w:color="auto"/>
            </w:tcBorders>
          </w:tcPr>
          <w:p w14:paraId="12E80745" w14:textId="77777777" w:rsidR="00C866FC" w:rsidRPr="00F508DC" w:rsidRDefault="00F03704" w:rsidP="00C866FC">
            <w:pPr>
              <w:spacing w:before="120"/>
              <w:jc w:val="left"/>
              <w:rPr>
                <w:sz w:val="22"/>
                <w:szCs w:val="22"/>
                <w:highlight w:val="yellow"/>
              </w:rPr>
            </w:pPr>
            <w:r>
              <w:rPr>
                <w:sz w:val="22"/>
                <w:szCs w:val="22"/>
              </w:rPr>
              <w:t>A, B, C</w:t>
            </w:r>
          </w:p>
        </w:tc>
      </w:tr>
    </w:tbl>
    <w:p w14:paraId="3D743A3C" w14:textId="77777777" w:rsidR="00236524" w:rsidRDefault="00236524" w:rsidP="004D4CFF">
      <w:pPr>
        <w:ind w:left="284" w:hanging="284"/>
        <w:rPr>
          <w:sz w:val="20"/>
        </w:rPr>
      </w:pPr>
    </w:p>
    <w:p w14:paraId="2EEAF314" w14:textId="77777777" w:rsidR="00174015" w:rsidRDefault="00174015" w:rsidP="00D326D6">
      <w:pPr>
        <w:tabs>
          <w:tab w:val="left" w:pos="0"/>
          <w:tab w:val="left" w:pos="2127"/>
          <w:tab w:val="left" w:pos="4536"/>
        </w:tabs>
        <w:spacing w:before="120" w:after="60"/>
        <w:ind w:left="1137" w:right="567" w:hanging="995"/>
        <w:jc w:val="left"/>
        <w:rPr>
          <w:b/>
        </w:rPr>
      </w:pPr>
      <w:r>
        <w:rPr>
          <w:b/>
        </w:rPr>
        <w:t>Upřesnění rozsahu akreditace:</w:t>
      </w:r>
    </w:p>
    <w:tbl>
      <w:tblPr>
        <w:tblStyle w:val="Mkatabulky"/>
        <w:tblW w:w="10490" w:type="dxa"/>
        <w:tblInd w:w="108" w:type="dxa"/>
        <w:tblLook w:val="04A0" w:firstRow="1" w:lastRow="0" w:firstColumn="1" w:lastColumn="0" w:noHBand="0" w:noVBand="1"/>
      </w:tblPr>
      <w:tblGrid>
        <w:gridCol w:w="1047"/>
        <w:gridCol w:w="9443"/>
      </w:tblGrid>
      <w:tr w:rsidR="00174015" w14:paraId="1C339D56" w14:textId="77777777" w:rsidTr="00494015">
        <w:trPr>
          <w:tblHeader/>
        </w:trPr>
        <w:tc>
          <w:tcPr>
            <w:tcW w:w="1047" w:type="dxa"/>
            <w:tcBorders>
              <w:top w:val="double" w:sz="4" w:space="0" w:color="auto"/>
              <w:left w:val="double" w:sz="4" w:space="0" w:color="auto"/>
              <w:bottom w:val="double" w:sz="4" w:space="0" w:color="auto"/>
            </w:tcBorders>
          </w:tcPr>
          <w:p w14:paraId="067C1398" w14:textId="77777777" w:rsidR="00174015" w:rsidRPr="00A7261F" w:rsidRDefault="00174015" w:rsidP="00B10029">
            <w:pPr>
              <w:spacing w:before="120"/>
              <w:jc w:val="left"/>
              <w:rPr>
                <w:b/>
                <w:sz w:val="18"/>
                <w:szCs w:val="18"/>
              </w:rPr>
            </w:pPr>
            <w:r w:rsidRPr="00A7261F">
              <w:rPr>
                <w:b/>
                <w:sz w:val="18"/>
                <w:szCs w:val="18"/>
              </w:rPr>
              <w:t xml:space="preserve">Odbornost / </w:t>
            </w:r>
            <w:proofErr w:type="spellStart"/>
            <w:r w:rsidRPr="00A7261F">
              <w:rPr>
                <w:b/>
                <w:sz w:val="18"/>
                <w:szCs w:val="18"/>
              </w:rPr>
              <w:t>poř</w:t>
            </w:r>
            <w:proofErr w:type="spellEnd"/>
            <w:r w:rsidRPr="00A7261F">
              <w:rPr>
                <w:b/>
                <w:sz w:val="18"/>
                <w:szCs w:val="18"/>
              </w:rPr>
              <w:t xml:space="preserve">. číslo </w:t>
            </w:r>
          </w:p>
        </w:tc>
        <w:tc>
          <w:tcPr>
            <w:tcW w:w="9443" w:type="dxa"/>
            <w:tcBorders>
              <w:top w:val="double" w:sz="4" w:space="0" w:color="auto"/>
              <w:bottom w:val="double" w:sz="4" w:space="0" w:color="auto"/>
              <w:right w:val="double" w:sz="4" w:space="0" w:color="auto"/>
            </w:tcBorders>
          </w:tcPr>
          <w:p w14:paraId="61087313" w14:textId="77777777" w:rsidR="00174015" w:rsidRPr="00A7261F" w:rsidRDefault="00174015" w:rsidP="00B10029">
            <w:pPr>
              <w:spacing w:before="120"/>
              <w:jc w:val="left"/>
              <w:rPr>
                <w:sz w:val="18"/>
                <w:szCs w:val="18"/>
              </w:rPr>
            </w:pPr>
            <w:r w:rsidRPr="00A7261F">
              <w:rPr>
                <w:b/>
                <w:sz w:val="18"/>
                <w:szCs w:val="18"/>
              </w:rPr>
              <w:t>Detailní informace k činnostem v rozsahu akreditace</w:t>
            </w:r>
          </w:p>
        </w:tc>
      </w:tr>
      <w:tr w:rsidR="00C866FC" w14:paraId="787DDCA0" w14:textId="77777777" w:rsidTr="00C866FC">
        <w:tc>
          <w:tcPr>
            <w:tcW w:w="1047" w:type="dxa"/>
            <w:tcBorders>
              <w:top w:val="double" w:sz="4" w:space="0" w:color="auto"/>
              <w:left w:val="double" w:sz="4" w:space="0" w:color="auto"/>
            </w:tcBorders>
          </w:tcPr>
          <w:p w14:paraId="0327A245" w14:textId="77777777" w:rsidR="00C866FC" w:rsidRPr="002F109D" w:rsidRDefault="00C866FC" w:rsidP="00C866FC">
            <w:pPr>
              <w:spacing w:before="120"/>
              <w:jc w:val="left"/>
              <w:rPr>
                <w:sz w:val="22"/>
                <w:szCs w:val="22"/>
              </w:rPr>
            </w:pPr>
            <w:r>
              <w:rPr>
                <w:sz w:val="22"/>
                <w:szCs w:val="22"/>
              </w:rPr>
              <w:t>816/1</w:t>
            </w:r>
          </w:p>
        </w:tc>
        <w:tc>
          <w:tcPr>
            <w:tcW w:w="9443" w:type="dxa"/>
            <w:tcBorders>
              <w:top w:val="double" w:sz="4" w:space="0" w:color="auto"/>
              <w:right w:val="double" w:sz="4" w:space="0" w:color="auto"/>
            </w:tcBorders>
          </w:tcPr>
          <w:p w14:paraId="2288E31F" w14:textId="77777777" w:rsidR="00C866FC" w:rsidRPr="002F109D" w:rsidRDefault="00C866FC" w:rsidP="00C866FC">
            <w:pPr>
              <w:spacing w:before="120"/>
              <w:rPr>
                <w:sz w:val="22"/>
                <w:szCs w:val="22"/>
              </w:rPr>
            </w:pPr>
            <w:r>
              <w:rPr>
                <w:sz w:val="22"/>
                <w:szCs w:val="22"/>
              </w:rPr>
              <w:t xml:space="preserve">Geny: </w:t>
            </w:r>
            <w:r w:rsidRPr="004D1D5A">
              <w:rPr>
                <w:i/>
                <w:sz w:val="22"/>
                <w:szCs w:val="22"/>
              </w:rPr>
              <w:t xml:space="preserve">PLP1, PMP22, GJB2, GJB3, GJB6, POU3F4, WFS1, ATL1, SPAST, REEP1, SPG7, SPG11, SEPT9, MTM1, MTMR1, GDAP1, MTMR2, SBF2, SH3TC2, EGR2, PRX, NEFL, STRC, CATSPER2, OTOA </w:t>
            </w:r>
            <w:r w:rsidRPr="004D1D5A">
              <w:rPr>
                <w:i/>
                <w:sz w:val="22"/>
                <w:szCs w:val="22"/>
              </w:rPr>
              <w:tab/>
            </w:r>
          </w:p>
        </w:tc>
      </w:tr>
      <w:tr w:rsidR="00C866FC" w14:paraId="056EB17A" w14:textId="77777777" w:rsidTr="00C866FC">
        <w:tc>
          <w:tcPr>
            <w:tcW w:w="1047" w:type="dxa"/>
            <w:tcBorders>
              <w:left w:val="double" w:sz="4" w:space="0" w:color="auto"/>
            </w:tcBorders>
          </w:tcPr>
          <w:p w14:paraId="0F85D818" w14:textId="77777777" w:rsidR="00C866FC" w:rsidRPr="002F109D" w:rsidRDefault="00C866FC" w:rsidP="00C866FC">
            <w:pPr>
              <w:spacing w:before="120"/>
              <w:rPr>
                <w:sz w:val="22"/>
                <w:szCs w:val="22"/>
              </w:rPr>
            </w:pPr>
            <w:r>
              <w:rPr>
                <w:sz w:val="22"/>
                <w:szCs w:val="22"/>
              </w:rPr>
              <w:lastRenderedPageBreak/>
              <w:t>816/2</w:t>
            </w:r>
          </w:p>
        </w:tc>
        <w:tc>
          <w:tcPr>
            <w:tcW w:w="9443" w:type="dxa"/>
            <w:tcBorders>
              <w:right w:val="double" w:sz="4" w:space="0" w:color="auto"/>
            </w:tcBorders>
          </w:tcPr>
          <w:p w14:paraId="1CBFCED6" w14:textId="77777777" w:rsidR="00C866FC" w:rsidRPr="00BF6342" w:rsidRDefault="00C866FC" w:rsidP="00C866FC">
            <w:pPr>
              <w:spacing w:before="120"/>
              <w:rPr>
                <w:sz w:val="22"/>
                <w:szCs w:val="22"/>
              </w:rPr>
            </w:pPr>
            <w:r w:rsidRPr="00BF6342">
              <w:rPr>
                <w:sz w:val="22"/>
                <w:szCs w:val="22"/>
              </w:rPr>
              <w:t>Vyšetřované geny:</w:t>
            </w:r>
            <w:r>
              <w:rPr>
                <w:i/>
                <w:sz w:val="22"/>
                <w:szCs w:val="22"/>
              </w:rPr>
              <w:t xml:space="preserve"> </w:t>
            </w:r>
            <w:r w:rsidRPr="00BF6342">
              <w:rPr>
                <w:i/>
                <w:sz w:val="22"/>
                <w:szCs w:val="22"/>
              </w:rPr>
              <w:t>PMP22, MPZ, MFN2, RAB7, HINT1, GDAP1, SH3TC2, FBLN5, GJB1, HSP22, HSP27, SPTLC1, BSCL2, SORD, PLP1, TTR, EXOSC3, MARVELD2, KCNQ2, SCN2A, SPAST;</w:t>
            </w:r>
          </w:p>
        </w:tc>
      </w:tr>
      <w:tr w:rsidR="00C866FC" w14:paraId="6C989B31" w14:textId="77777777" w:rsidTr="00C866FC">
        <w:tc>
          <w:tcPr>
            <w:tcW w:w="1047" w:type="dxa"/>
            <w:tcBorders>
              <w:left w:val="double" w:sz="4" w:space="0" w:color="auto"/>
              <w:bottom w:val="double" w:sz="4" w:space="0" w:color="auto"/>
            </w:tcBorders>
          </w:tcPr>
          <w:p w14:paraId="029B3E9C" w14:textId="77777777" w:rsidR="00C866FC" w:rsidRDefault="00C866FC" w:rsidP="00C866FC">
            <w:pPr>
              <w:spacing w:before="120"/>
              <w:rPr>
                <w:sz w:val="22"/>
                <w:szCs w:val="22"/>
              </w:rPr>
            </w:pPr>
            <w:r>
              <w:rPr>
                <w:sz w:val="22"/>
                <w:szCs w:val="22"/>
              </w:rPr>
              <w:t>816/3</w:t>
            </w:r>
          </w:p>
        </w:tc>
        <w:tc>
          <w:tcPr>
            <w:tcW w:w="9443" w:type="dxa"/>
            <w:tcBorders>
              <w:bottom w:val="double" w:sz="4" w:space="0" w:color="auto"/>
              <w:right w:val="double" w:sz="4" w:space="0" w:color="auto"/>
            </w:tcBorders>
          </w:tcPr>
          <w:p w14:paraId="6B782634" w14:textId="77777777" w:rsidR="00682B78" w:rsidRPr="007F35CC" w:rsidRDefault="00682B78" w:rsidP="00682B78">
            <w:pPr>
              <w:spacing w:before="120"/>
              <w:rPr>
                <w:sz w:val="22"/>
                <w:szCs w:val="22"/>
              </w:rPr>
            </w:pPr>
            <w:proofErr w:type="spellStart"/>
            <w:r w:rsidRPr="007F35CC">
              <w:rPr>
                <w:sz w:val="22"/>
                <w:szCs w:val="22"/>
              </w:rPr>
              <w:t>Exomové</w:t>
            </w:r>
            <w:proofErr w:type="spellEnd"/>
            <w:r w:rsidRPr="007F35CC">
              <w:rPr>
                <w:sz w:val="22"/>
                <w:szCs w:val="22"/>
              </w:rPr>
              <w:t xml:space="preserve"> </w:t>
            </w:r>
            <w:proofErr w:type="spellStart"/>
            <w:r w:rsidRPr="007F35CC">
              <w:rPr>
                <w:sz w:val="22"/>
                <w:szCs w:val="22"/>
              </w:rPr>
              <w:t>sekvenování</w:t>
            </w:r>
            <w:proofErr w:type="spellEnd"/>
            <w:r w:rsidRPr="007F35CC">
              <w:rPr>
                <w:sz w:val="22"/>
                <w:szCs w:val="22"/>
              </w:rPr>
              <w:t xml:space="preserve"> s vyhodnocením kódujících exonů </w:t>
            </w:r>
            <w:r w:rsidRPr="00DC7650">
              <w:rPr>
                <w:color w:val="FF0000"/>
                <w:sz w:val="22"/>
                <w:szCs w:val="22"/>
              </w:rPr>
              <w:t xml:space="preserve">466 </w:t>
            </w:r>
            <w:r w:rsidRPr="007F35CC">
              <w:rPr>
                <w:sz w:val="22"/>
                <w:szCs w:val="22"/>
              </w:rPr>
              <w:t xml:space="preserve">genů dosud popsaných u dědičné neuropatie CMT: </w:t>
            </w:r>
            <w:r w:rsidRPr="00DC7650">
              <w:rPr>
                <w:color w:val="FF0000"/>
                <w:sz w:val="22"/>
                <w:szCs w:val="22"/>
              </w:rPr>
              <w:t>Verze_CMT_04_2025:</w:t>
            </w:r>
          </w:p>
          <w:p w14:paraId="7B5E8276" w14:textId="77777777" w:rsidR="00682B78" w:rsidRPr="00DC7650" w:rsidRDefault="00682B78" w:rsidP="00682B78">
            <w:pPr>
              <w:spacing w:after="0"/>
              <w:jc w:val="left"/>
              <w:rPr>
                <w:i/>
                <w:iCs/>
                <w:color w:val="FF0000"/>
                <w:sz w:val="22"/>
                <w:szCs w:val="22"/>
              </w:rPr>
            </w:pPr>
            <w:r w:rsidRPr="007F35CC">
              <w:rPr>
                <w:sz w:val="22"/>
                <w:szCs w:val="22"/>
              </w:rPr>
              <w:t xml:space="preserve">Geny vyhodnocené ve virtuálním panelu: </w:t>
            </w:r>
            <w:r w:rsidRPr="00DC7650">
              <w:rPr>
                <w:i/>
                <w:iCs/>
                <w:color w:val="FF0000"/>
                <w:sz w:val="22"/>
                <w:szCs w:val="22"/>
              </w:rPr>
              <w:t>AAAS, AARS1, AARS2, ABCA1, ABCC8, ABCC9, ABCD1, ABHD12, ACAD9, ACO2, ACOX1, ACOX2, ACTC1, ACTN2, ADA2, ADAMTS10, ADAR, ADAT3, ADCY6, ADGRG6, ADNP, ADPRHL2, ADRA2B, AFG3L2, AGRN, AGTPBP1, AGXT, AHCY, AIFM1, AIMP1, AIP, AKR1B1, ALAD, ALS2, AMACR, AMPD2, ANK2, ANO3, AP1S1, AP5Z1, APOA1, APTX, AR, ARHGEF10, ARHGEF28, ARL6IP1, ARSA, ASAH1, ATAD3A, ATL1, ATL3, ATM, ATP13A2, ATP1A1, ATP1A3, ATP7A, ATP7B, ATXN1, ATXN10, ATXN2, ATXN3, B4GALNT1, BAG3, BANF1, BBS9, BCKDHB, BICD1, BICD2, BSCL2, C12orf65, C1orf194, C1QBP, CACNA1A, CADM3, CAMTA1, CAPN1, CARS1, CCT5, CD59, CDH2, CLCN1, CLP1, CNTNAP1, COA3, COA7, COL4A5, COL6A1, COQ10A, COQ2, COQ6, COQ7, COQ8A, COX15, COX18, COX20, COX6A1, CP, CPOX, CSGALNACT1, CTDP1, CYP27A1, CYP2U1, DARS2, DCAF8, DCLK2, DCTN1, DHH, DHTKD1, DHX9, DIAPH1, DIAPH3, DMXL1, DMXL2, DNAJA3, DNAJB2, DNAJC3, DNAJC30, DNM1L, DNM2, DNMT1, DRP2, DST, DYNC1H1, EDN1, EGR2, EIF2B5, ELAC2, ELF2, ELP1, EMILIN1, ERCC6, ERCC8, ETFDH, EXOSC3, FA2H, FAH, FAM126A, FBLN5, FBXO38, FDX2, FGD4, FICD, FIG4, FITM2, FLVCR1, FLVCR2, FUS, FXN, GAA, GALC, GAN, GARS, GBA2, GBF1, GDAP1, GCH1, GJB1, GJB3, GLA, GLE1, GNB4, GNE, GPT2, GREB1L, GRM1, GSN, GSTM1, HADHA, HADHB, HARS, HEXA, HEXB, HINT1, HK1, HMBS, HNRNPA1, HPDL, HSD17B4, HSPA5, HSPB1, HSPB3, HSPB8, CHCHD10, CHIT1, CHSY1, IARS1, IARS2, IFNG, IFRD1, IGFBP4, IGHMBP2, IKBKG, IMMT, INF2, IQGAP3, ITGB5, ITPR3, JPH1, KARS1, KBTBD13, KCNK18, KCNQ3, KIDINS220, KIF11, KIF1A, KIF5A, KIFBP, KLC2, KLHL13, LAMA2, LARS2, LIFR, LITAF, LMBRD2, LMNA, LRSAM1, LYST, MAG, MARS1, MCAT, MCM3AP, MECR, MFF, MFN2, MIEF1, MIPEP, MITF, MMACHC, MME, MORC2, MPV17, MPZ, MSTO1, MT-ATP6, MT-ATP8, MT-CO1, MT-CO2, MT-CO3, MT-CYB, MTFMT, MTMR2, MT-ND1, MT-ND2, MT-ND3, MT-ND4, MT-ND4L, MT-ND5, MT-ND6, MTO1, MTPAP, MT-RNR1, MTRR, MT-TE, MT-TF, MT-TH, MT-TK, MT-TL1, MTTP, MT-TQ, MT-TS1, MT-TS2, MT-TV, MT-TW, MYBPC3, MYH14, MYH2, MYH7, MYO7A, MYOC, NAGA, NAGLU, NARS, NDC1, NDE1, NDRG1, NDUFA9, NDUFAF2, NDUFAF5, NDUFS2, NDUFS4, NDUFS6, NEFH, NEFL, NEMF, NF2, NFASC, NGF, NGLY1, NIPA1, NMNAT2, NOTCH2NLC, NOTCH3, NPHP3, NRCAM, NRG1, NTRK1, NUBP2, NUDT2, OCRL, OPA1, OPA3, PARL, PCK2, PCYT2, PDHA1, PDHB, PDK3, PDXK, PDYN, PEX1, PEX10, PEX12, PEX7, PHYH, PIEZO2, PIGB, PJVK, PLA2G16, PLA2G6, PLD3, PLEKHG5, PLEKHN1, PLP1, PMM2, PMP2, PMP22, PNKP, PNPLA6, PNPLA8, PNPT1, POLG, POLG2, POLR3A, POLR3B, POMT2, PPOX, PRDM12, PRF1, PRKD1, PRNP, PRPH, PRPS1, PRRT2, PRX, PSAP, PTEN, PTPN11, PTRH2, RAB7A, RAI1, RBM7, REEP1, RETREG1, RFC1, RNASEH2C, RNF170, RNPC3, RTN2, RTN4IP1, RYR1, SACS, SAMD9L, SARS, SBF1, SBF2, SCARB2, SCN10A, SCN11A, SCN2B, SCN3A, SCN9A, SCO2, SCYL1, SEPT9, SERPINA1, SERPING1, SETX, SGCG, SH3BP4, SH3TC2, SIGMAR1, SIRT3, SLC12A6, SLC17A8, SLC25A15, SLC25A19, SLC25A46, SLC52A2, SLC52A3, SLC5A6, SLC5A7, SMAD4, SMC1A, SMPDL3A, SNAP29, SOD1, SORD, SOX10, SPAST, SPEG, SPG11, SPG7, SPTAN1, SPTBN2, SPTBN4, SPTLC1, SPTLC2, STAT5B, SUCLA2, SURF1, SYNE1, SYT2, SYT8, TAF15, TARDBP, TBC1D24, TBCD, TBCE, TBX5, TDP1, TDRKH, TECPR2, TFG, TIMM8A, TMEM126A, TNN, TRIM2, TRIOBP, TRMT5, TRPA1, TRPM8, TRPV1, TRPV3, TRPV4, TSFM, TTBK2, TTPA, TTR, TUBB2A, TUBB3, TWNK, TYMP, UBA1, UBA5, UBE3C, UBQLN2, UCHL1, UMODL1, UQCRC1, VAPB, VARS1, VCP, VPS13D, VRK1, VWA1, WARS1, WASHC5, WDR45B, WNK1, XK, XKR8, XPA, XRCC1, YARS1, YARS2, ZFYVE26</w:t>
            </w:r>
          </w:p>
          <w:p w14:paraId="73BFE685" w14:textId="77777777" w:rsidR="00682B78" w:rsidRPr="00162846" w:rsidRDefault="00682B78" w:rsidP="00682B78">
            <w:pPr>
              <w:rPr>
                <w:sz w:val="22"/>
                <w:szCs w:val="22"/>
              </w:rPr>
            </w:pPr>
          </w:p>
          <w:p w14:paraId="23FB6DAF" w14:textId="77777777" w:rsidR="00682B78" w:rsidRPr="0071217C" w:rsidRDefault="00682B78" w:rsidP="00682B78">
            <w:pPr>
              <w:spacing w:before="120"/>
              <w:rPr>
                <w:color w:val="000000" w:themeColor="text1"/>
                <w:sz w:val="22"/>
                <w:szCs w:val="22"/>
              </w:rPr>
            </w:pPr>
            <w:proofErr w:type="spellStart"/>
            <w:r w:rsidRPr="007F35CC">
              <w:rPr>
                <w:sz w:val="22"/>
                <w:szCs w:val="22"/>
              </w:rPr>
              <w:lastRenderedPageBreak/>
              <w:t>Exomové</w:t>
            </w:r>
            <w:proofErr w:type="spellEnd"/>
            <w:r w:rsidRPr="007F35CC">
              <w:rPr>
                <w:sz w:val="22"/>
                <w:szCs w:val="22"/>
              </w:rPr>
              <w:t xml:space="preserve"> </w:t>
            </w:r>
            <w:proofErr w:type="spellStart"/>
            <w:r w:rsidRPr="007F35CC">
              <w:rPr>
                <w:sz w:val="22"/>
                <w:szCs w:val="22"/>
              </w:rPr>
              <w:t>sekvenování</w:t>
            </w:r>
            <w:proofErr w:type="spellEnd"/>
            <w:r w:rsidRPr="007F35CC">
              <w:rPr>
                <w:sz w:val="22"/>
                <w:szCs w:val="22"/>
              </w:rPr>
              <w:t xml:space="preserve"> s </w:t>
            </w:r>
            <w:r w:rsidRPr="0071217C">
              <w:rPr>
                <w:color w:val="000000" w:themeColor="text1"/>
                <w:sz w:val="22"/>
                <w:szCs w:val="22"/>
              </w:rPr>
              <w:t>v</w:t>
            </w:r>
            <w:r>
              <w:rPr>
                <w:color w:val="000000" w:themeColor="text1"/>
                <w:sz w:val="22"/>
                <w:szCs w:val="22"/>
              </w:rPr>
              <w:t xml:space="preserve">yhodnocením kódujících exonů </w:t>
            </w:r>
            <w:r w:rsidRPr="00DC7650">
              <w:rPr>
                <w:color w:val="FF0000"/>
                <w:sz w:val="22"/>
                <w:szCs w:val="22"/>
              </w:rPr>
              <w:t xml:space="preserve">439 </w:t>
            </w:r>
            <w:r w:rsidRPr="0071217C">
              <w:rPr>
                <w:color w:val="000000" w:themeColor="text1"/>
                <w:sz w:val="22"/>
                <w:szCs w:val="22"/>
              </w:rPr>
              <w:t>genů spojovaných s dětskou epilepsií a epilept</w:t>
            </w:r>
            <w:r>
              <w:rPr>
                <w:color w:val="000000" w:themeColor="text1"/>
                <w:sz w:val="22"/>
                <w:szCs w:val="22"/>
              </w:rPr>
              <w:t xml:space="preserve">ickou encefalopatií: </w:t>
            </w:r>
            <w:r w:rsidRPr="00DC7650">
              <w:rPr>
                <w:color w:val="FF0000"/>
                <w:sz w:val="22"/>
                <w:szCs w:val="22"/>
              </w:rPr>
              <w:t>Verze_EE_03_2025</w:t>
            </w:r>
            <w:r w:rsidRPr="0071217C">
              <w:rPr>
                <w:color w:val="000000" w:themeColor="text1"/>
                <w:sz w:val="22"/>
                <w:szCs w:val="22"/>
              </w:rPr>
              <w:t>:</w:t>
            </w:r>
          </w:p>
          <w:p w14:paraId="7FABA5AB" w14:textId="77777777" w:rsidR="00682B78" w:rsidRPr="00DC7650" w:rsidRDefault="00682B78" w:rsidP="00682B78">
            <w:pPr>
              <w:spacing w:before="120"/>
              <w:rPr>
                <w:i/>
                <w:color w:val="FF0000"/>
                <w:sz w:val="22"/>
                <w:szCs w:val="22"/>
              </w:rPr>
            </w:pPr>
            <w:r w:rsidRPr="007F35CC">
              <w:rPr>
                <w:sz w:val="22"/>
                <w:szCs w:val="22"/>
              </w:rPr>
              <w:t>Geny vyhodnocené ve virtuálním panelu:</w:t>
            </w:r>
            <w:r>
              <w:rPr>
                <w:sz w:val="22"/>
                <w:szCs w:val="22"/>
              </w:rPr>
              <w:t xml:space="preserve"> </w:t>
            </w:r>
            <w:r w:rsidRPr="00DC7650">
              <w:rPr>
                <w:i/>
                <w:color w:val="FF0000"/>
                <w:sz w:val="22"/>
                <w:szCs w:val="22"/>
              </w:rPr>
              <w:t>AARS1, AARS2, ABAT, ABCA2, ABCB1, ACTL6B, ADAM22, ADAR, ADARB1, ADGRV1, ADNP, ADPRS, ADSL, AFF3, AFG2A, AGO1, ALDH5A1, ALDH7A1, ALG13, ALG14, AMT, ANKRD11, AP2M1, AP3B2, AP4S1, ARFGEF1, ARFGEF2, ARHGEF9, ARID1A, ARID1B, ARV1, ARX, ASAH1, ASH1L, ASXL3, ATN1, ATP13A2, ATP1A1, ATP1A2, ATP1A3, ATP6AP2, ATP6V0A1, ATP6V0C, ATP6V1A, ATP6V1C1, BRAT1, BSCL2, C12orf57, CACNA1A, CACNA1B, CACNA1C, CACNA1D, CACNA1E, CACNA1H, CACNA1I, CACNA2D1, CACNA2D2, CACNB4, CAD, CASK, CASR, CDK19, CDKL5, CELF2, CERS1, CILK1, CLCN2, CLCN3, CLCN4, CLN3, CLN5, CLN6, CLN8, CNKSR2, CNNM2, CNPY3, CNTN2, CNTNAP2, CPA6, CPLX1, CPSF3, CPT1A, CPT2, CSNK2B, CSTB, CTNND2, CTSD, CTSF, CUL3, CUX2, CYFIP2, DALRD3, DCX, DEAF1, DENND5A, DEPDC5, DHDDS, DHPS, DHX16, DIAPH1, DLL1, DMXL2, DNM1, DNM1L, DOCK7, DYNC1H1, DYRK1A, EEF1A2, EFHC1, EHMT1, EIF2S3, EIF3F, EIF4A2, EMC10, EPM2A, EPRS1, ESAM, ETHE1, EXOC7, EXOC8, EXT2, FADD, FARS2, FASN, FBXO11, FBXO28, FGF12, FGF13, FOLR1, FOXG1, FRRS1L, FZR1, GABBR2, GABRA1, GABRA2, GABRA3, GABRA5, GABRA6, GABRB1, GABRB2, GABRB3, GABRD, GABRG2, GAD1, GAL, GAMT, GATAD2B, GLDC, GLS, GLUL, GNAI1, GNAO1, GNB1, GNB5, GOSR2, GOT2, GPAA1, GPHN, GRIA4, GRIK2, GRIN1, GRIN2A, GRIN2B, GRIN2D, GRM7, GSS, GUF1, HACE1, HCN1, HCN2, HCN4, HECTD4, HECW2, HID1, HNRNPU, HUWE1, CHD2, CHD5, CHD8, CHKA, CHRNA2, CHRNA4, CHRNA7, CHRNB2, IER3IP1, IQSEC2, IRF2BPL, IRF3, ITPA, KANSL1, KCNA1, KCNA2, KCNB1, KCNC1, KCNC2, KCNH1, KCNH5, KCNJ10, KCNK4, KCNMA1, KCNQ2, KCNQ3, KCNQ5, KCNT1, KCNT2, KCTD7, KIAA1217, KMT2A, LGI1, LIAS, LIPT2, LMNB2, LNPK, MACF1, MARCHF6, MAST3, MBD5, MDH1, MDH2, MECP2, MED11, MED13L, MED17, MED23, MEF2C, MFF, MFSD8, MOCS1, MOCS2, MTHFS, MTOR, MYRF, MYT1L, NACC1, NAPB, NARS1, NARS2, NAXD, NAXE, NBEA, NCDN, NECAP1, NEUROD2, NEXMIF, NGLY1, NHLRC1, NLGN3, NPRL2, NPRL3, NRROS, NRXN1, NSD1, NSF, NSRP1, NTRK2, NUP214, NUS1, OPHN1, OTUD6B, OTUD7A, OXR1, P4HTM, PACS1, PACS2, PAK1, PARS2, PCDH19, PDE2A, PHACTR1, PHF21A, PHF6, PI4K2A, PIGA, PIGB, PIGC, PIGF, PIGG, PIGH, PIGK, PIGM, PIGN, PIGO, PIGP, PIGQ, PIGS, PIGT, PIGU, PIGV, PIGW, PLCB1, PLPBP, PNKP, PNPO, POGZ, POLG, POU3F3, PPFIBP1, PPP2CA, PPP2R5D, PPP3CA, PPT1, PRDM8, PRICKLE1, PRICKLE2, PRMT7, PRNP, PRRT2, PRUNE1, PTPN23, PUM1, PURA, QARS1, RAB39B, RANBP2, RAPGEF2, RELN, RHOBTB2, RNASEH2A, RNASEH2B, RNASEH2C, RNF13, RNH1, ROGDI, RORA, RORB, RPEL1, RTN4IP1, RTTN, SAMD12, SAMHD1, SARS1, SCARB2, SCN1A, SCN1B, SCN2A, SCN3A, SCN8A, SCN9A, SEMA6B, SERAC1, SERPINI1, SETBP1, SETD1A, SETD1B, SETD2, SETD5, SHANK2, SHANK3, SHQ1, SIK1, SLC12A5, SLC13A5, SLC19A3, SLC1A2, SLC1A4, SLC25A12, SLC25A22, SLC2A1, SLC31A1, SLC32A1, SLC35A2, SLC35A3, SLC38A3, SLC6A1, SLC6A8, SLC6A9, SLC7A6OS, SLC9A6, SMARCA2, SMARCC2, SMC1A, SNAP25, SNF8, SNIP1, SPTAN1, SRPX2, ST3GAL3, STARD7, STRADA, STX1B, STXBP1, SV2A, SYN1, SYNGAP1, SYNJ1, SZT2, TANC2, TBC1D24, TBC1D2B, TBCD, TBCE, TBCK, TBK1, TBL1XR1, TBR1, TCF4, TCP1, TGFB1, TIAM1, TICAM1, TNRC6A, TPK1, TPP1, TRAK1, TRAPPC12, TRAPPC2L, TRAPPC4, TRAPPC6B, TREX1, TRIM8, TRIP12, TRIT1, TRPM3, TSEN15, TUBGCP2, TWNK, UBA5, UBAP2L, UBE3A, UFSP2, UGDH, UGP2, UNC80, UNC93B1, USP25, USP7, VARS1, VARS2, VPS50, WARS2, WASF1, WDR4, WDR45, WDR45B, WWOX, YEATS2, YIPF5, YWHAG, ZEB2;</w:t>
            </w:r>
          </w:p>
          <w:p w14:paraId="76FF7BD1" w14:textId="605B6747" w:rsidR="00682B78" w:rsidRPr="002359DD" w:rsidRDefault="00682B78" w:rsidP="00682B78">
            <w:pPr>
              <w:spacing w:before="120"/>
              <w:rPr>
                <w:sz w:val="22"/>
                <w:szCs w:val="22"/>
              </w:rPr>
            </w:pPr>
            <w:proofErr w:type="spellStart"/>
            <w:r w:rsidRPr="00EA43E9">
              <w:rPr>
                <w:sz w:val="22"/>
                <w:szCs w:val="22"/>
              </w:rPr>
              <w:t>Exomové</w:t>
            </w:r>
            <w:proofErr w:type="spellEnd"/>
            <w:r w:rsidRPr="00EA43E9">
              <w:rPr>
                <w:sz w:val="22"/>
                <w:szCs w:val="22"/>
              </w:rPr>
              <w:t xml:space="preserve"> </w:t>
            </w:r>
            <w:proofErr w:type="spellStart"/>
            <w:r w:rsidRPr="00EA43E9">
              <w:rPr>
                <w:sz w:val="22"/>
                <w:szCs w:val="22"/>
              </w:rPr>
              <w:t>sekvenování</w:t>
            </w:r>
            <w:proofErr w:type="spellEnd"/>
            <w:r w:rsidRPr="00EA43E9">
              <w:rPr>
                <w:sz w:val="22"/>
                <w:szCs w:val="22"/>
              </w:rPr>
              <w:t xml:space="preserve"> s vyhodnocením </w:t>
            </w:r>
            <w:r w:rsidRPr="002359DD">
              <w:rPr>
                <w:sz w:val="22"/>
                <w:szCs w:val="22"/>
              </w:rPr>
              <w:t xml:space="preserve">kódujících exonů </w:t>
            </w:r>
            <w:r w:rsidR="002359DD" w:rsidRPr="002359DD">
              <w:rPr>
                <w:color w:val="FF0000"/>
                <w:sz w:val="22"/>
                <w:szCs w:val="22"/>
              </w:rPr>
              <w:t>421</w:t>
            </w:r>
            <w:r w:rsidRPr="002359DD">
              <w:rPr>
                <w:color w:val="FF0000"/>
                <w:sz w:val="22"/>
                <w:szCs w:val="22"/>
              </w:rPr>
              <w:t xml:space="preserve"> </w:t>
            </w:r>
            <w:r w:rsidRPr="002359DD">
              <w:rPr>
                <w:sz w:val="22"/>
                <w:szCs w:val="22"/>
              </w:rPr>
              <w:t xml:space="preserve">genů dosud spojovaných s malformacemi kortikálního vývoje anebo fokální epilepsií: </w:t>
            </w:r>
            <w:r w:rsidR="002359DD" w:rsidRPr="002359DD">
              <w:rPr>
                <w:color w:val="FF0000"/>
                <w:sz w:val="22"/>
                <w:szCs w:val="22"/>
              </w:rPr>
              <w:t>Verze_MCD_04_2025</w:t>
            </w:r>
            <w:r w:rsidRPr="002359DD">
              <w:rPr>
                <w:sz w:val="22"/>
                <w:szCs w:val="22"/>
              </w:rPr>
              <w:t>:</w:t>
            </w:r>
          </w:p>
          <w:p w14:paraId="423DF3F1" w14:textId="0C933D95" w:rsidR="00682B78" w:rsidRPr="002359DD" w:rsidRDefault="00682B78" w:rsidP="00682B78">
            <w:pPr>
              <w:spacing w:before="120"/>
              <w:rPr>
                <w:color w:val="FF0000"/>
                <w:sz w:val="22"/>
                <w:szCs w:val="22"/>
              </w:rPr>
            </w:pPr>
            <w:r w:rsidRPr="00EA43E9">
              <w:rPr>
                <w:sz w:val="22"/>
                <w:szCs w:val="22"/>
              </w:rPr>
              <w:t xml:space="preserve">Geny vyhodnocené ve virtuálním panelu: </w:t>
            </w:r>
            <w:r w:rsidR="002359DD" w:rsidRPr="002359DD">
              <w:rPr>
                <w:i/>
                <w:iCs/>
                <w:color w:val="FF0000"/>
                <w:sz w:val="22"/>
                <w:szCs w:val="22"/>
              </w:rPr>
              <w:t xml:space="preserve">ACAA1, ACTA2, ACTB, ACTG1, ADA2, ADAR, ADGRG1, ADGRL2, AGBL2, AGTPBP1, AHI1, AKT1, AKT3, ALG13, ANKLE2, AP1S2, AP3B2, AP4B1, AP4E1, AP4M1, AP4S1, APC2, ARF1, ARFGEF2, ARHGAP31, ARL13B, ARNT2, ARX, ASNS, ASPM, ASXL1, ATAD3A, ATP1A2, ATP1A3, ATP6V0A2, ATR, ATRIP, ATRX, B3GALNT2, B3GNT2, B4GAT1, BICD2, </w:t>
            </w:r>
            <w:r w:rsidR="002359DD" w:rsidRPr="002359DD">
              <w:rPr>
                <w:i/>
                <w:iCs/>
                <w:color w:val="FF0000"/>
                <w:sz w:val="22"/>
                <w:szCs w:val="22"/>
              </w:rPr>
              <w:lastRenderedPageBreak/>
              <w:t>BRAF, BRWD3, CACNA1A, CACNA1C, CASK, CC2D2A, CCND2, CDK13, CDK5, CDK5RAP2, CDK6, CENPE, CENPF, CPAP, CEP135, CEP152, CEP63, CEP85L, CHD2, CHD7, CHD8, CHMP1A, CHRNA2, CHRNA4, CIT, CKAP2L, CLP1, CNTNAP2, COL18A1, COL3A1, COL4A1, COL4A2, COLGALT1, CRADD, CRB2, CRIPT, CRPPA, CSF1R, CSNK2A1, CSTB, CTC1, CTNNA2, CTNND2, CUL4B, CYFIP2, DAG1, DCHS1, DCX, DDX3X, DENND5A, DEPDC5, DHX37, DISP1, DKC1, DNM1, DOCK6, DONSON, DYNC1H1, EHMT1, EMG1, EML1, EMX2, EOMES, EPG5, EPRS1, ERCC1, ERCC2, ERCC5, ERCC6, ERMARD, EXOC8, EXOSC3, FAM20C, FAT4, FGFR1, FGFR3, FH, FIG4, FKRP, FKTN, FLNA, FLNB, FLVCR2, FOXG1, FRMD4A, GABBR2, GABRA1, GABRB2, GABRB3, GABRG2, GLI3, GMPPB, GNAQ, GPC3, GPHN, GPSM2, GRIN1, GRIN2B, HERC1, HNRNPK, HRAS, HSD17B4, HTRA1, IBA57, IER3IP1, IFIH1, INTS8, JAM3, KAT6B, KATNB1, KCNA2, KCNMA1, KCNT1, KIF11, KIF2A, KIF5C, KIF7, KIFBP, KNL1, KRAS, L1CAM, LAMA1, LAMA2, LAMB1, LAMC3, LARGE1, LARP7, LRP2, MACF1, MAP1B, MAPK1, MAST1, MCPH1, MED12, MED17, MEF2C, MFSD2A, MLYCD, MPDZ, MTOR, NBN, NCAPD2, NCAPD3, NCAPH, NDE1, NEDD4L, NF1, NFIA, NFIX, NHEJ1, NID1, NIPBL, NOTCH1, NPRL2, NPRL3, NRAS, NSD1, NSDHL, OCLN, OFD1, OSGEP, PAFAH1B1, PAX6, PCDH12, PCDH19, PCNT, PDHA1, PEX1, PHC1, PI4KA, PIGA, PIK3CA, PIK3R2, PLK4, PLXNA1, PNKP, POLR3B, POMGNT1, POMGNT2, POMK, POMT1, POMT2, PPP1CB, PPP2R5D, PRKDC, PRRT2, PRUNE1, PTCH1, PTEN, PYCR2, QARS1, RAB18, RAB3GAP1, RAB3GAP2, RAC1, RAI1, RALA, RARS1, RARS2, RBBP8, RBM10, RELN, RNASEH2A, RNASEH2B, RNASEH2C, RNASET2, RTTN, RXYLT1, SAMHD1, SASS6, SCN1A, SCN1B, SCN2A, SCN3A, SCN8A, SETD2, SF3B4, SHH, SHOC2, SIN3B, SIX3, SLC25A19, SLC2A1, SLC35A2, SMC1A, SMO, SMPD4, SNAP29, SON, SOX9, SPTBN1, SRD5A3, SRPX2, STAMBP, STIL, STRADA, STX1B, STXBP1, SUFU, SYNCRIP, SZT2, TBC1D20, TBC1D24, TBC1D7, TCTN1, TINF2, TMEM216, TMEM94, TMTC3, TMX2, TRAIP, TRAPPC9, TREX1, TSC1, TSC2, TSEN54, TUBA1A, TUBA8, TUBB, TUBB2A, TUBB2B, TUBB3, TUBB4A, TUBG1, TUBGCP2, TUBGCP4, TUBGCP6, USP18, VARS1, VLDLR, VPS13B, VRK1, WASHC5, WDR4, WDR62, WDR73, WDR81, YWHAE, ZEB2, ZIC1, ZIC2, ZIC4, ZNF335, CEP55, RNU4ATAC, SNORD118, CAMSAP1, RAC3, TBR1, CDH2, PPP1R12A, CDON, CNOT1, DHCR7, DPYSL5, FGF8, GLI2, H3-3A, KMT2D, MAPK8IP3, MN1, NSRP1, PEX10, PEX11B, PEX12, PEX13, PEX14, PEX16, PEX19, PEX2, PEX26, PEX3, PEX5, PEX6, PIDD1, RAD21, SOX11, STAG2, TBC1D32, TGIF1, TP73, CASP2, DLL1, HECTD4, HS2ST1, PLCH1, VPS50, WNK3, AKT2, ENO1, FOXH1, GCM2, MCF2, NODAL, PEX11A, PEX7, SMAD2, NF2, DEPTOR, LAMTOR4, MLST8, RPS6, RPTOR, RHEB, RRAGB, RRAGA, RICTOR, DDIT4, ULK1, AKT1S1, SEC13, MIOS, WDR59, WDR24, SEH1L, MAPKAP1, PRR5, CARS1, SPOUT1, INPP4A, KPTN, ITFG2, KICS2, WDFY3, KIF23, CCDC22, RNU4-2, DYRK1A, RBBP5, PNPLA8, CIAO1, MMS19, CSMD1, DOCK4, MYCN, ACBD6, TAOK1, TAOK2, DLGAP4; </w:t>
            </w:r>
          </w:p>
          <w:p w14:paraId="5DC4377F" w14:textId="77777777" w:rsidR="00682B78" w:rsidRPr="00EA43E9" w:rsidRDefault="00682B78" w:rsidP="00682B78">
            <w:pPr>
              <w:spacing w:before="120"/>
              <w:rPr>
                <w:sz w:val="22"/>
                <w:szCs w:val="22"/>
              </w:rPr>
            </w:pPr>
            <w:proofErr w:type="spellStart"/>
            <w:r w:rsidRPr="00EA43E9">
              <w:rPr>
                <w:sz w:val="22"/>
                <w:szCs w:val="22"/>
              </w:rPr>
              <w:t>Exomové</w:t>
            </w:r>
            <w:proofErr w:type="spellEnd"/>
            <w:r w:rsidRPr="00EA43E9">
              <w:rPr>
                <w:sz w:val="22"/>
                <w:szCs w:val="22"/>
              </w:rPr>
              <w:t xml:space="preserve"> </w:t>
            </w:r>
            <w:proofErr w:type="spellStart"/>
            <w:r w:rsidRPr="00EA43E9">
              <w:rPr>
                <w:sz w:val="22"/>
                <w:szCs w:val="22"/>
              </w:rPr>
              <w:t>sekvenování</w:t>
            </w:r>
            <w:proofErr w:type="spellEnd"/>
            <w:r w:rsidRPr="00EA43E9">
              <w:rPr>
                <w:sz w:val="22"/>
                <w:szCs w:val="22"/>
              </w:rPr>
              <w:t xml:space="preserve"> s vyhodnocením kódujících exonů 26 genů dosud spojovaných s hereditární senzitivní neuropatií: Verze_HSN_09_2022:</w:t>
            </w:r>
          </w:p>
          <w:p w14:paraId="4B91DFE6" w14:textId="77777777" w:rsidR="00682B78" w:rsidRDefault="00682B78" w:rsidP="00682B78">
            <w:pPr>
              <w:spacing w:before="120"/>
              <w:rPr>
                <w:i/>
                <w:sz w:val="22"/>
                <w:szCs w:val="22"/>
              </w:rPr>
            </w:pPr>
            <w:r w:rsidRPr="007F35CC">
              <w:rPr>
                <w:sz w:val="22"/>
                <w:szCs w:val="22"/>
              </w:rPr>
              <w:t xml:space="preserve">Geny vyhodnocené ve virtuálním panelu: </w:t>
            </w:r>
            <w:r w:rsidRPr="00A84744">
              <w:rPr>
                <w:i/>
                <w:sz w:val="22"/>
                <w:szCs w:val="22"/>
              </w:rPr>
              <w:t>ARL6IP1, ATL1, ATL3, CLTCL1, DNMT1, DST, ELP1, FAAH-OUT, FLVCR1, GMPPA, KIF1A, MADD, MPV17, NGF, NTRK1, PRDM12, RAB7A, RETREG1, RFC1, SCN9A, SCN11A, SPTL</w:t>
            </w:r>
            <w:r>
              <w:rPr>
                <w:i/>
                <w:sz w:val="22"/>
                <w:szCs w:val="22"/>
              </w:rPr>
              <w:t>C1, SPTLC2, TECPR2, WNK1, ZFHX2;</w:t>
            </w:r>
          </w:p>
          <w:p w14:paraId="36474F73" w14:textId="77777777" w:rsidR="00682B78" w:rsidRPr="00310AB5" w:rsidRDefault="00682B78" w:rsidP="00682B78">
            <w:pPr>
              <w:spacing w:before="120"/>
              <w:rPr>
                <w:sz w:val="22"/>
                <w:szCs w:val="22"/>
              </w:rPr>
            </w:pPr>
            <w:proofErr w:type="spellStart"/>
            <w:r w:rsidRPr="00807944">
              <w:rPr>
                <w:color w:val="000000" w:themeColor="text1"/>
                <w:sz w:val="22"/>
                <w:szCs w:val="22"/>
              </w:rPr>
              <w:t>Exomové</w:t>
            </w:r>
            <w:proofErr w:type="spellEnd"/>
            <w:r w:rsidRPr="00807944">
              <w:rPr>
                <w:color w:val="000000" w:themeColor="text1"/>
                <w:sz w:val="22"/>
                <w:szCs w:val="22"/>
              </w:rPr>
              <w:t xml:space="preserve"> </w:t>
            </w:r>
            <w:proofErr w:type="spellStart"/>
            <w:r w:rsidRPr="00807944">
              <w:rPr>
                <w:color w:val="000000" w:themeColor="text1"/>
                <w:sz w:val="22"/>
                <w:szCs w:val="22"/>
              </w:rPr>
              <w:t>sekvenování</w:t>
            </w:r>
            <w:proofErr w:type="spellEnd"/>
            <w:r w:rsidRPr="00807944">
              <w:rPr>
                <w:color w:val="000000" w:themeColor="text1"/>
                <w:sz w:val="22"/>
                <w:szCs w:val="22"/>
              </w:rPr>
              <w:t xml:space="preserve"> s vyhodnocením </w:t>
            </w:r>
            <w:r w:rsidRPr="00310AB5">
              <w:rPr>
                <w:sz w:val="22"/>
                <w:szCs w:val="22"/>
              </w:rPr>
              <w:t xml:space="preserve">kódujících exonů </w:t>
            </w:r>
            <w:r w:rsidRPr="00DC7650">
              <w:rPr>
                <w:color w:val="FF0000"/>
                <w:sz w:val="22"/>
                <w:szCs w:val="22"/>
              </w:rPr>
              <w:t xml:space="preserve">227 </w:t>
            </w:r>
            <w:r w:rsidRPr="00310AB5">
              <w:rPr>
                <w:sz w:val="22"/>
                <w:szCs w:val="22"/>
              </w:rPr>
              <w:t xml:space="preserve">genů dosud popsaných u autosomálně recesivně a dominantně dědičné poruchy sluchu: </w:t>
            </w:r>
            <w:r w:rsidRPr="00DC7650">
              <w:rPr>
                <w:color w:val="FF0000"/>
                <w:sz w:val="22"/>
                <w:szCs w:val="22"/>
              </w:rPr>
              <w:t>Verze_HL_04_2025</w:t>
            </w:r>
            <w:r w:rsidRPr="00310AB5">
              <w:rPr>
                <w:sz w:val="22"/>
                <w:szCs w:val="22"/>
              </w:rPr>
              <w:t>:</w:t>
            </w:r>
          </w:p>
          <w:p w14:paraId="68BFC0E6" w14:textId="77777777" w:rsidR="00682B78" w:rsidRPr="00DC7650" w:rsidRDefault="00682B78" w:rsidP="00682B78">
            <w:pPr>
              <w:spacing w:before="0"/>
              <w:rPr>
                <w:i/>
                <w:color w:val="FF0000"/>
                <w:sz w:val="22"/>
                <w:szCs w:val="22"/>
              </w:rPr>
            </w:pPr>
            <w:r w:rsidRPr="00310AB5">
              <w:rPr>
                <w:sz w:val="22"/>
                <w:szCs w:val="22"/>
              </w:rPr>
              <w:t xml:space="preserve">Geny vyhodnocené ve virtuálním panelu: </w:t>
            </w:r>
            <w:r w:rsidRPr="00DC7650">
              <w:rPr>
                <w:i/>
                <w:color w:val="FF0000"/>
                <w:sz w:val="22"/>
                <w:szCs w:val="22"/>
              </w:rPr>
              <w:t xml:space="preserve">ABCC1, ABHD12, ACOX1, ACTG1, ADCY1, ADGRV1, AIFM1, ALMS1, AP1S1, ATOH1, ATP11A, ATP2B2, ATP6V1B1, ATP6V1B2, BCS1L, BDP1, BSND, CABP2, CCDC50, CD164, CDC14A, CDH23, CEACAM16, CEP250, CEP78, CIB2, CISD2, CLDN14, CLDN9, CLIC5, CLPP, CLRN1, CLRN2, COG4, COCH, COL11A1, COL11A2, COL2A1, COL4A3, COL4A4, COL4A5, COL4A6, COL9A1, COL9A2, COL9A3, CLRS1, CRYM, DCDC2, DIABLO, DIAPH1, DIAPH3, DMXL2, DNAJC3, DNMT1, DSPP, EDN3, EDNRB, ELMOD3, EPHA10, EPS8, EPS8L2, ESPN, ESRP1, ESRRB, EYA1, EYA4, FDXR, FGF3, FOXF2, FOXI1, GAB1, GAS2, GATA3, GGPS1, </w:t>
            </w:r>
            <w:r w:rsidRPr="00DC7650">
              <w:rPr>
                <w:i/>
                <w:color w:val="FF0000"/>
                <w:sz w:val="22"/>
                <w:szCs w:val="22"/>
              </w:rPr>
              <w:lastRenderedPageBreak/>
              <w:t>GIPC3, GJB2, GJB3, GJB6, GOSR2, GPR156, GPSM2, GRAP, GPRASP2, GREB1L, GRHL2, GRXCR1, GRXCR2, GSDME, HAAO, HARS2, HGF, HOMER2, HOXA2, HSD17B4, CHD7, IFNLR1, ILDR1, KARS, KCNE1, KCNJ10, KCNJ16, KCNQ1, KCNQ4, KDM3B, KIT, KITLG, LARS2, LETM1, LHFPL5, LMX1A, LOXHD1, LRTOMT, MANBA, MAP1B, MARVELD2, MASP1, MCM2, MET, MITF, MINAR2, MN1, MORC2 MPZL2, MSRB3, MYH14, MYH9, MYO15A, MYO3A, MYO6, MYO7A, NARS2, NCOA3, NLRP3, OGDHL, OPA1, OSBPL2, OTOA, OTOF, OTOG, OTOGL, OXR1, P2RX2, PAX2, PAX3, PBX1, PCDH15, PDE1C, PDSS1, PDZD7, PI4KB, PJVK, PKHD1L1, PLS1, PMP22, PNPT1, POU3F4, POU4F3, PPIP5K2, PRPS1, PSMC3, PTPRQ, RDX, REST, RIPOR2, RNF220, ROR1, S1PR2, SALL1, SALL4, SCD5, SERAC1, SERPINB6, SGPL1, SIX1, SLC12A2, SLC17A8, SLC22A4, SLC26A4, SLC26A5, SLC4A11, SLC44A4, SLC52A2, SLC52A3, SLITRK6, SMPX, SNAI2, SOX10, SOX2, SPATA5, SPATA5L, SPATC1L, SPNS2, SPTBN4, STRC, STXBP3, STX4, SYNE4, TBC1D24, TECTA, THBS1, THOC1, TIMM8A, TJP2, TMC1, TMEM43, TMEM132E, TMIE, TMPRSS3, TMTC2, TMTC4, TNC, TOP2B, TPRN, TRIOBP, TRRAP, TSPEAR, USH1C, USH1G, USH2A, USP48, WBP2, WFS1, WHRN, YARS1, MT-RNR1, MT-TS1, MT-CO1;</w:t>
            </w:r>
          </w:p>
          <w:p w14:paraId="1F581465" w14:textId="77777777" w:rsidR="00682B78" w:rsidRPr="007F35CC" w:rsidRDefault="00682B78" w:rsidP="00682B78">
            <w:pPr>
              <w:spacing w:before="120"/>
              <w:rPr>
                <w:sz w:val="22"/>
                <w:szCs w:val="22"/>
              </w:rPr>
            </w:pPr>
            <w:proofErr w:type="spellStart"/>
            <w:r w:rsidRPr="007F35CC">
              <w:rPr>
                <w:sz w:val="22"/>
                <w:szCs w:val="22"/>
              </w:rPr>
              <w:t>Exomové</w:t>
            </w:r>
            <w:proofErr w:type="spellEnd"/>
            <w:r w:rsidRPr="007F35CC">
              <w:rPr>
                <w:sz w:val="22"/>
                <w:szCs w:val="22"/>
              </w:rPr>
              <w:t xml:space="preserve"> </w:t>
            </w:r>
            <w:proofErr w:type="spellStart"/>
            <w:r w:rsidRPr="007F35CC">
              <w:rPr>
                <w:sz w:val="22"/>
                <w:szCs w:val="22"/>
              </w:rPr>
              <w:t>sekvenování</w:t>
            </w:r>
            <w:proofErr w:type="spellEnd"/>
            <w:r w:rsidRPr="007F35CC">
              <w:rPr>
                <w:sz w:val="22"/>
                <w:szCs w:val="22"/>
              </w:rPr>
              <w:t xml:space="preserve"> s vyhodnocením kódujících exonů </w:t>
            </w:r>
            <w:r w:rsidRPr="00DC7650">
              <w:rPr>
                <w:color w:val="FF0000"/>
                <w:sz w:val="22"/>
                <w:szCs w:val="22"/>
              </w:rPr>
              <w:t xml:space="preserve">222 </w:t>
            </w:r>
            <w:r w:rsidRPr="007F35CC">
              <w:rPr>
                <w:sz w:val="22"/>
                <w:szCs w:val="22"/>
              </w:rPr>
              <w:t>genů dosud popsaných s hereditárními spastickými paraparézami</w:t>
            </w:r>
            <w:r>
              <w:rPr>
                <w:sz w:val="22"/>
                <w:szCs w:val="22"/>
              </w:rPr>
              <w:t>:</w:t>
            </w:r>
            <w:r w:rsidRPr="007F35CC">
              <w:rPr>
                <w:sz w:val="22"/>
                <w:szCs w:val="22"/>
              </w:rPr>
              <w:t xml:space="preserve"> </w:t>
            </w:r>
            <w:r w:rsidRPr="00DC7650">
              <w:rPr>
                <w:color w:val="FF0000"/>
                <w:sz w:val="22"/>
                <w:szCs w:val="22"/>
              </w:rPr>
              <w:t>Verze_SPG_04_2025</w:t>
            </w:r>
            <w:r w:rsidRPr="007F35CC">
              <w:rPr>
                <w:sz w:val="22"/>
                <w:szCs w:val="22"/>
              </w:rPr>
              <w:t>:</w:t>
            </w:r>
          </w:p>
          <w:p w14:paraId="11131C32" w14:textId="77777777" w:rsidR="00682B78" w:rsidRPr="00DC7650" w:rsidRDefault="00682B78" w:rsidP="00682B78">
            <w:pPr>
              <w:spacing w:before="120"/>
              <w:rPr>
                <w:i/>
                <w:color w:val="FF0000"/>
                <w:sz w:val="22"/>
                <w:szCs w:val="22"/>
              </w:rPr>
            </w:pPr>
            <w:r w:rsidRPr="000F49EE">
              <w:rPr>
                <w:sz w:val="22"/>
                <w:szCs w:val="22"/>
              </w:rPr>
              <w:t xml:space="preserve">Geny vyhodnocené ve virtuálním panelu: </w:t>
            </w:r>
            <w:bookmarkStart w:id="0" w:name="_Hlk196228025"/>
            <w:r w:rsidRPr="00DC7650">
              <w:rPr>
                <w:i/>
                <w:color w:val="FF0000"/>
                <w:sz w:val="22"/>
                <w:szCs w:val="22"/>
              </w:rPr>
              <w:t>ABCD1, ABHD16A, ACO2, ADA2, ADAR, ADCY5, ADGRB2, AFG3L2, ALDH18A1, ALS2, AMFR, AMPD2, ANG, AP2A2, AP4B1, AP4E1, AP4M1, AP4S1, AP5Z1, ARG1, ARL6IP1, ARSI, ATAD3A, ATL1, ATL3, ATP7B1, ATP13A2, ATP1A1, ATP2B4, ATP5MC3, ATRX, ATXN3, B4GALNT1, BCKDK, BICD2, BSCL2, BTK, C19orf12, CA8, CAPN1, CCDC82, CCDC88C, CCT5, CLN8, COL4A1, COQ4, COQ7, CPT1C, CYP27A1, CYP2U1, CYP7B1, DARS2, DDHD1, DDHD2, DDX53, DEGS1, DNM1L, DNM2, DNMT1, DSTYK, DYNC1H1, DYSF, EIF2B5, ENTPD1, EPB41L4A, ERCC5, ERLIN1, ERLIN2, ETHE, EXOSC3, FA2H, FAR1, FARS2, FAT2, FLRT1, FXN, GARS1, GBA2, GBF1, GCH1, GJA1, GJB1, GJC2, GLA, GLB1, GLRX5, GNPTG, GPT2, GRID1, GRID2, GRN, HACE1, HARS1, HNRNPDL, HPDL, HSPB1, HSPD1, CHMP3, IBA57, IFIH1, ISCA2, ITPR1, KAT6B, KCNA2, KCNJ3, KCNJ10, KIDINS220, KIF1A, KIF1B, KIF1C, KIF5A, KLC2, KLC4, KPNA3, KY, L1CAM, LYST, MAG, MARS1, MFN2, MT-ATP6, MTHFR, MTM1, MTRFR, MYO1H, MYT1L, NARS2, NDUFS1, NEFL, NEMF, NFU1, NIPA1, NSL1, NT5C2, OPA1, OSGEP, PCYT2, PDHA1, PGAP1, PI4KA, PLA2G6, PLP1, PNPLA6, PNPLA8, PNPT1, POLG, POLR2A, POLR3A, PQBP1, PRRT2, PSEN1, PSMC1, PYCR2, RAB39B, RAB3GAP2, REEP1, REEP2, RETREG1, RFT1, RINT1, RNASEH2A, RNASEH2B, RNF170, RTN2, SACS, SAMHD1, SARS1, SDHAF1, SELENOI, SERAC1, SETX, SIGMAR1, SLC16A2, SLC25A15, SLC2A1, SLC33A1, SLC35A2, SLC35G2, SOX2, SPART, SPAST, SPEN, SPG11, SPG21, SPG7, SPTAN1, SPTSSA, SYNE1, SYNJ1, SYNRG, TBCD, TBP, TCF20, TECPR2, TFG, TGM6, TMEM63C, TRPV4, TTC19, TTPA, TUBA1A, TUBB2A, TUBB4A, UBAP1, UBQLN2, UCHL1, UNC80, USP8, VAMP1, VCP, VPS13D, VPS37A, VPS53, VRK1, VWA1, VWA3B, WASHC5, WDR48, ZC4H2, ZFR, ZFYVE26, ZFYVE27.</w:t>
            </w:r>
          </w:p>
          <w:bookmarkEnd w:id="0"/>
          <w:p w14:paraId="252D51CE" w14:textId="77777777" w:rsidR="00682B78" w:rsidRPr="00250950" w:rsidRDefault="00682B78" w:rsidP="00682B78">
            <w:pPr>
              <w:spacing w:before="120"/>
              <w:rPr>
                <w:sz w:val="22"/>
                <w:szCs w:val="22"/>
              </w:rPr>
            </w:pPr>
            <w:proofErr w:type="spellStart"/>
            <w:r w:rsidRPr="00250950">
              <w:rPr>
                <w:sz w:val="22"/>
                <w:szCs w:val="22"/>
              </w:rPr>
              <w:t>Exomové</w:t>
            </w:r>
            <w:proofErr w:type="spellEnd"/>
            <w:r w:rsidRPr="00250950">
              <w:rPr>
                <w:sz w:val="22"/>
                <w:szCs w:val="22"/>
              </w:rPr>
              <w:t xml:space="preserve"> </w:t>
            </w:r>
            <w:proofErr w:type="spellStart"/>
            <w:r w:rsidRPr="00250950">
              <w:rPr>
                <w:sz w:val="22"/>
                <w:szCs w:val="22"/>
              </w:rPr>
              <w:t>sekvenování</w:t>
            </w:r>
            <w:proofErr w:type="spellEnd"/>
            <w:r w:rsidRPr="00250950">
              <w:rPr>
                <w:sz w:val="22"/>
                <w:szCs w:val="22"/>
              </w:rPr>
              <w:t xml:space="preserve"> s vyhodnocením kódujících exonů 740 genů spojovaných s poruchami autistického spektra: Verze_PAS_02_2024:</w:t>
            </w:r>
          </w:p>
          <w:p w14:paraId="3D973352" w14:textId="56A802AF" w:rsidR="0019730C" w:rsidRPr="00227221" w:rsidRDefault="00682B78" w:rsidP="00682B78">
            <w:pPr>
              <w:spacing w:before="120"/>
              <w:rPr>
                <w:sz w:val="22"/>
                <w:szCs w:val="22"/>
              </w:rPr>
            </w:pPr>
            <w:r w:rsidRPr="00250950">
              <w:rPr>
                <w:sz w:val="22"/>
                <w:szCs w:val="22"/>
              </w:rPr>
              <w:t xml:space="preserve">Geny vyhodnocené ve virtuálním panelu: </w:t>
            </w:r>
            <w:r w:rsidRPr="00250950">
              <w:rPr>
                <w:i/>
                <w:sz w:val="22"/>
                <w:szCs w:val="22"/>
              </w:rPr>
              <w:t xml:space="preserve">ABCA2, ABCD1, ACOX1, ACSL4, ACTB, ACTG1, ACY1, ADAR, ADGRL1, ADNP, ADSL, AFF2, AGTPBP1, AHI1, AIFM1, AIMP1, ALDH18A1, ALDH4A1, ALDH5A1, ALG1, ALG11, ALG12, ALG13, ALG2, ALG3, ALG6, ALKBH8, ALMS1, AMER1, AMT, ANK2, ANK3, ANKRD11, AP1S1, AP1S2, AP3B1, AP3B2, AP4B1, AP4E1, AP4M1, AP4S1, APC2, ARFGEF2, ARG1, ARHGEF9, ARID1A, ARID1B, ARPC4, ARX, ASAH1, ASCC3, ASH1L, ASPM, ASS1, ASXL1, ASXL3, ATL1, ATP13A2, ATP1A3, ATP2B1, ATP6AP2, ATP7A, ATP8A2, ATRX, AUH, AUTS2, B3GALNT2, BAZ2B, BBS1, BBS10, BBS12, BBS2, BBS4, BBS7, BBS9, BCKDK, BCL11A, BCOR, BCORL1, BCS1L, BRAF, BRPF1, BRWD3, BUB1B, C12orf57, CA2, CA8, CACNA1A, CACNA1C, CACNA1D, CACNA1G, CACNA1H, CACNA2D2, CACNA2D3, CAMK2A, CAMK2B, CAMK2G, </w:t>
            </w:r>
            <w:r w:rsidRPr="00250950">
              <w:rPr>
                <w:i/>
                <w:sz w:val="22"/>
                <w:szCs w:val="22"/>
              </w:rPr>
              <w:lastRenderedPageBreak/>
              <w:t xml:space="preserve">CAMTA1, CARS1, CASK, CBS, CC2D1A, CC2D2A, CCDC22, CCDC88C, CDC42, CDH15, CDK13, CDK5RAP2, CDK8, CDKL5, CENPJ, CEP104, CEP290, CEP41, CEP57, CEP85L, CERT1, CIC, CLCN4, CLN3, CLN5, CLN6, CLN8, CLTC, CMIP, CNKSR2, CNNM2, CNOT3, CNTN4, CNTNAP2, COG5, COG7, COG8, COX10, CPLANE1, CPS1, CRADD, CRBN, CREBBP, CSNK2A1, CTBP1, CTC1, CTCF, CTNNB1, CTNND2, CTSA, CTSD, CUL3, CUL4B, CUX1, CUX2, CYB5R3, CYP27A1, CYP2U1, D2HGDH, DARS2, DBT, DCX, DDHD2, DDX3X, DDX6, DEAF1, DHCR24, DHCR7, DHDDS, DIP2B, DIP2C, DKC1, DLG3, DLG4, DLL1, DMD, DMPK, DNAJC6, DNM1, DNMT3A, DOCK3, DOCK7, DOCK8, DPH1, DPH2, DPP6, DPYD, DSCAM, DYM, DYNC1H1, DYRK1A, EBF3, EBP, EEF1A2, EFTUD2, EGF, EHMT1, EIF2S3, EIF3F, ELN, ELOVL4, ELP2, EP300, EPB41L1, ERBIN, ERCC2, ERCC3, ERCC5, ERCC6, ERCC8, ERLIN2, EXT2, EXTL3, EZH2, HYCC1, FAM50A, FBXL3, FBXO11, FBXW11, FBXW7, FERRY3, FGD1, FGF12, FGF13, FGF14, FGFR2, FGFR3, FKRP, FLNA, FMN2, FMR1, FOLR1, FOXG1, FOXP1, FOXP2, FOXRED1, FRMPD4, FTCD, FTO, FTSJ1, GABBR1, GABRA1, GABRA2, GABRB3, GABRD, GABRG2, GALE, GALNT2, GALT, GAMT, GATAD2B, GATM, GBA1, GDI1, GFAP, GFM1, GIGYF2, GJA5, GK, GLI3, GLRA2, GLUL, GLYCTK, GM2A, GMPPA, GMPPB, GNAO1, GNAQ, GNAS, GNB1, GNB5, GNPAT, GNPTAB, GNPTG, GPC3, GPHN, GRIA1, GRIA3, GRID2, GRIK2, GRIN1, GRIN2A, GRIN2B, GRIP1, GRM1, GUSB, HCCS, HCFC1, HCN1, HDAC4, HDAC8, HECW2, HEPACAM, HERC1, HERC2, HESX1, HEXB, HIVEP2, HNF1B, HNMT, HNRNPC, HNRNPH2, HOXA1, HPRT1, HRAS, HSD17B10, HTRA2, HUWE1, CHAMP1, CHD2, CHD7, CHD8, CHRNA7, IARS1, IDS, IFNG, IFT27, IGF1, IGF1R, IKBKG, IL1RAPL1, ILF2, IMPA1, INTS6, IQSEC1, IQSEC2, IRF2BPL, IRX5, ITPR1, JARID2, KANSL1, KAT2B, KAT6A, KAT6B, KATNAL2, KCNA1, KCNA2, KCNA4, KCNB1, KCNJ10, KCNJ11, KCNK9, KCNMA1, KCNQ2, KCNQ3, KCNQ5, KCNT1, KCTD7, KDM4B, KDM5B, KDM5C, KDM6A, KDM6B, KIDINS220, KIF11, KIF1A, KIFBP, KIF4A, KIF5A, KIF7, KLHL15, KMT2A, KMT2B, KMT2C, KMT2D, KMT5B, KPTN, KRAS, L1CAM, LAMA2, LAMC3, LAMP2, LARGE1, LAS1L, LEO1, LIG4, LINGO1, LINS1, LMBRD2, LRP2, LRRK2, LYST, MADD, MAGEL2, MAGT1, MAN1B1, MAN2B1, MANBA, MAOA, MAT1A, MBD5, MBOAT7, MBTPS2, MCCC1, MCCC2, MCOLN1, MCPH1, MECP2, MED12, MED13, MED13L, MED17, MED23, MED25, MEF2C, MET, METTL23, METTL5, MFF, MFSD8, MGAT2, MID1, MKKS, MMADHC, MOCS2, MTFMT, MTHFR, MTOR, MTR, MTSS2, MYCN, MYO5A, MYT1L, NAA10, NAA15, NAA20, NAGA, NALCN, NBEA, NCKAP1, NDN, NDP, NDST1, NDUFA1, NDUFA6, NDUFAF1, NDUFAF3, NDUFAF4, NDUFAF5, NDUFB3, NDUFB9, NDUFS1, NDUFV1, NDUFV2, NEU1, NEXMIF, NF1, NFIB, NFIX, NGLY1, NHS, NIPBL, NKAP, NLGN1, NLGN3, NLGN4X, NONO, NPC1, NPC2, NR2F1, NRXN1, NSD1, NSDHL, NSUN2, NTNG1, NTRK2, NUBPL, NUDT2, OCA2, OCRL, OFD1, OGT, OPHN1, OTC, PACS1, PAFAH1B1, PAH, PAK3, PARK7, PAX6, PCDH19, PCNT, PDE4D, PDHA1, PDHX, PDSS1, PDZD8, PEX7, PGAP2, PGAP3, PGK1, PHF21A, PHF3, PHF6, PHF8, PHKA2, PHKG2, PIDD1, PIGA, PIGL, PIGO, PIGT, PIGV, PIK3CA, PLA2G6, PLP1, PMM2, PNKP, POGZ, POLR2A, POMGNT1, POMT1, POMT2, PORCN, PPM1D, PPP1CB, PPP2R1A, PPP2R5D, PPP3CA, PPT1, PQBP1, PRMT7, PRODH, PROKR2, PRPS1, PRRT2, PRSS12, PTEN, PTCHD1, PTPA, PTPN11, PURA, PUS7, PYCR1, RAB39B, RAC1, RAD21, RAI1, RANBP17, RBBP8, RBFOX1, RBM10, RELN, RERE, RFX7, RIMS1, RIMS2, RLIM, RORA, RPGRIP1L, RPL10, RPS23, RPS6KA3, RSRC1, RUSC2, SACS, SAMHD1, SATB1, SATB2, SCAPER, SCN1A, SCN1B, SCN2A, SCN3A, SCN8A, SCN9A, SDCCAG8, SEMA3E, SET, SETBP1, SETD2, SETD5, SGSH, SHANK2, SHANK3, SHOC2, SHROOM4, SIL1, SKI, SLC12A5, SLC16A2, SLC25A12, SLC25A13, SLC25A15, SLC25A22, SLC2A1, SLC2A2, SLC35C1, SLC45A1, SLC46A1, SLC4A4, SLC5A5, SLC6A1, SLC6A17, SLC6A4, SLC6A8, SLC9A6, SLC9A7, SLC9A9, SLITRK2, SLX4, SMAD4, SMARCA2, SMARCA4, SMARCB1, SMARCC2, SMC1A, SMC3, SMS, SNAP25, SNCA, SNIP1, SOBP, SON, SOS1, SOX10, SOX11, SOX2, SOX3, SOX5, SPAST, AFG2A, SPECC1L, SPR, SPRED1, SPTAN1, SQSTM1, SRCAP, SRD5A3, SRRM2, SRSF11, ST3GAL3, STAG1, STIL, STRA6, STXBP1, SUCLG1, SYN1, SYNGAP1, SYP, TAF1, TAF13, TAF2, TAF4, TANC2, TAOK1, TAOK2, TBC1D23, TBC1D24, TBCE, TBCK, TBL1XR1, TBR1, TBX1, TCF20, TCF4, TECPR2, TECR, TFE3, TGIF1, TH, THOC2, THRB, THUMPD1, TKT, TLK2, TMCO1, TMEM165, TMEM216, </w:t>
            </w:r>
            <w:r w:rsidRPr="00250950">
              <w:rPr>
                <w:i/>
                <w:sz w:val="22"/>
                <w:szCs w:val="22"/>
              </w:rPr>
              <w:lastRenderedPageBreak/>
              <w:t>TMEM231, TMEM237, TMEM67, TMEM70, TMLHE, TNIK, TNPO2, TNRC6B, TPP1, TRAK1, TRAPPC10, TRAPPC9, TREM2, TRIO, TRIP12, TRMT1, TRRAP, TSC1, TSC2, TSPAN7, SKIC3, TTC8, TTI2, TUBA1A, TUBB2B, TUBB3, TUSC3, TWIST1, U2AF2, UBE2A, UBE3A, UBE3B, UBE4A, UBN2, UBR1, UCHL1, UNC80, UPB1, UPF3B, UROC1, USP15, USP27X, USP7, USP9X, VLDLR, VPS13B, VPS53, WAC, WARS1, WASHC4, WDFY3, WDR11, WDR45, WDR45B, WDR62, WDR81, WFS1, WWOX, YY1, ZBTB11, ZBTB16, ZBTB18, ZBTB20, ZBTB24, ZC3H14, ZC4H2, ZDHHC9, ZEB2, ZFYVE26, ZIC2, ZMYM3, ZMYND11, ZNF292, ZNF711.</w:t>
            </w:r>
          </w:p>
        </w:tc>
      </w:tr>
    </w:tbl>
    <w:p w14:paraId="35868ECD" w14:textId="77777777" w:rsidR="004D4CFF" w:rsidRPr="004D4CFF" w:rsidRDefault="004D4CFF" w:rsidP="004D4CFF"/>
    <w:p w14:paraId="06212CD0" w14:textId="77777777" w:rsidR="00194D8F" w:rsidRPr="00A57D7A" w:rsidRDefault="00194D8F" w:rsidP="00194D8F">
      <w:pPr>
        <w:tabs>
          <w:tab w:val="left" w:pos="0"/>
          <w:tab w:val="left" w:pos="2127"/>
          <w:tab w:val="left" w:pos="4536"/>
        </w:tabs>
        <w:spacing w:before="120" w:after="60"/>
        <w:ind w:left="1137" w:right="567" w:hanging="1137"/>
        <w:jc w:val="left"/>
        <w:rPr>
          <w:b/>
        </w:rPr>
      </w:pPr>
      <w:r w:rsidRPr="00A57D7A">
        <w:rPr>
          <w:b/>
        </w:rPr>
        <w:t>Vysvětlivky</w:t>
      </w:r>
      <w:r>
        <w:rPr>
          <w:b/>
        </w:rPr>
        <w:t>:</w:t>
      </w:r>
    </w:p>
    <w:p w14:paraId="41C0CEFA" w14:textId="77777777" w:rsidR="00194D8F" w:rsidRDefault="00194D8F" w:rsidP="00194D8F">
      <w:pPr>
        <w:spacing w:before="120"/>
        <w:ind w:left="284" w:hanging="284"/>
        <w:rPr>
          <w:sz w:val="20"/>
        </w:rPr>
      </w:pPr>
      <w:r w:rsidRPr="00A57D7A">
        <w:rPr>
          <w:b/>
          <w:sz w:val="20"/>
          <w:vertAlign w:val="superscript"/>
        </w:rPr>
        <w:t>1</w:t>
      </w:r>
      <w:r>
        <w:rPr>
          <w:b/>
        </w:rPr>
        <w:tab/>
      </w:r>
      <w:r w:rsidRPr="00A57D7A">
        <w:rPr>
          <w:sz w:val="20"/>
        </w:rPr>
        <w:t>Zavedené stupně volnosti podle MPA 00-09-..</w:t>
      </w:r>
      <w:r>
        <w:rPr>
          <w:sz w:val="20"/>
        </w:rPr>
        <w:t xml:space="preserve">: </w:t>
      </w:r>
    </w:p>
    <w:p w14:paraId="1CD11521" w14:textId="77777777" w:rsidR="00194D8F" w:rsidRDefault="00194D8F" w:rsidP="00194D8F">
      <w:pPr>
        <w:spacing w:before="120"/>
        <w:ind w:left="284"/>
        <w:rPr>
          <w:sz w:val="20"/>
        </w:rPr>
      </w:pPr>
      <w:r w:rsidRPr="00901251">
        <w:rPr>
          <w:sz w:val="20"/>
        </w:rPr>
        <w:t>A – Flexibilita týkající se dokumentovaného postupu vyšetření</w:t>
      </w:r>
      <w:r w:rsidR="005E67E8">
        <w:rPr>
          <w:sz w:val="20"/>
        </w:rPr>
        <w:t xml:space="preserve"> / odběru</w:t>
      </w:r>
    </w:p>
    <w:p w14:paraId="1C245155" w14:textId="77777777" w:rsidR="00194D8F" w:rsidRDefault="00194D8F" w:rsidP="00194D8F">
      <w:pPr>
        <w:spacing w:before="120"/>
        <w:ind w:firstLine="284"/>
        <w:rPr>
          <w:sz w:val="20"/>
        </w:rPr>
      </w:pPr>
      <w:r w:rsidRPr="00901251">
        <w:rPr>
          <w:sz w:val="20"/>
        </w:rPr>
        <w:t>B - Flexibilita týkající se techniky</w:t>
      </w:r>
    </w:p>
    <w:p w14:paraId="3850E227" w14:textId="77777777" w:rsidR="00194D8F" w:rsidRDefault="00194D8F" w:rsidP="00194D8F">
      <w:pPr>
        <w:spacing w:before="120"/>
        <w:ind w:firstLine="284"/>
        <w:rPr>
          <w:sz w:val="20"/>
        </w:rPr>
      </w:pPr>
      <w:r w:rsidRPr="00901251">
        <w:rPr>
          <w:sz w:val="20"/>
        </w:rPr>
        <w:t>C - Flexibilita týkající se analytů/parametrů</w:t>
      </w:r>
    </w:p>
    <w:p w14:paraId="1200B575" w14:textId="77777777" w:rsidR="00194D8F" w:rsidRDefault="00194D8F" w:rsidP="00194D8F">
      <w:pPr>
        <w:spacing w:before="120"/>
        <w:ind w:firstLine="284"/>
        <w:rPr>
          <w:sz w:val="20"/>
        </w:rPr>
      </w:pPr>
      <w:r w:rsidRPr="00901251">
        <w:rPr>
          <w:sz w:val="20"/>
        </w:rPr>
        <w:t xml:space="preserve">D - Flexibilita týkající </w:t>
      </w:r>
      <w:r w:rsidR="00022E7B">
        <w:rPr>
          <w:sz w:val="20"/>
        </w:rPr>
        <w:t xml:space="preserve">se </w:t>
      </w:r>
      <w:r w:rsidRPr="00901251">
        <w:rPr>
          <w:sz w:val="20"/>
        </w:rPr>
        <w:t>vyšetřovaného materiálu</w:t>
      </w:r>
    </w:p>
    <w:p w14:paraId="403E0153" w14:textId="77777777" w:rsidR="00194D8F" w:rsidRDefault="00194D8F" w:rsidP="00194D8F">
      <w:pPr>
        <w:spacing w:before="120"/>
        <w:ind w:left="284"/>
        <w:rPr>
          <w:sz w:val="20"/>
        </w:rPr>
      </w:pPr>
      <w:r>
        <w:rPr>
          <w:sz w:val="20"/>
        </w:rPr>
        <w:t>Není-li uveden žádný stupeň volnosti, nemůže laboratoř pro dané vyšetření uplatňovat flexibilní přístup k rozsahu akreditace.</w:t>
      </w:r>
    </w:p>
    <w:p w14:paraId="25C5B35B" w14:textId="77777777" w:rsidR="00C866FC" w:rsidRDefault="00C866FC" w:rsidP="00C866FC">
      <w:pPr>
        <w:spacing w:before="120"/>
        <w:ind w:left="284" w:hanging="284"/>
        <w:rPr>
          <w:sz w:val="20"/>
        </w:rPr>
      </w:pPr>
    </w:p>
    <w:p w14:paraId="2C7E7A9C" w14:textId="77777777" w:rsidR="00C866FC" w:rsidRDefault="00C866FC" w:rsidP="00C866FC">
      <w:pPr>
        <w:spacing w:before="120"/>
        <w:ind w:left="284" w:hanging="284"/>
        <w:rPr>
          <w:sz w:val="20"/>
        </w:rPr>
      </w:pPr>
      <w:r w:rsidRPr="004D1D5A">
        <w:rPr>
          <w:sz w:val="20"/>
        </w:rPr>
        <w:t>MLPA</w:t>
      </w:r>
      <w:r w:rsidRPr="004D1D5A">
        <w:rPr>
          <w:sz w:val="20"/>
        </w:rPr>
        <w:tab/>
      </w:r>
      <w:r>
        <w:rPr>
          <w:sz w:val="20"/>
        </w:rPr>
        <w:tab/>
      </w:r>
      <w:r w:rsidRPr="004D1D5A">
        <w:rPr>
          <w:sz w:val="20"/>
        </w:rPr>
        <w:t xml:space="preserve">Metoda multiplexní amplifikace sond závislá na </w:t>
      </w:r>
      <w:proofErr w:type="spellStart"/>
      <w:r w:rsidRPr="004D1D5A">
        <w:rPr>
          <w:sz w:val="20"/>
        </w:rPr>
        <w:t>ligaci</w:t>
      </w:r>
      <w:proofErr w:type="spellEnd"/>
      <w:r>
        <w:rPr>
          <w:sz w:val="20"/>
        </w:rPr>
        <w:tab/>
      </w:r>
    </w:p>
    <w:p w14:paraId="0B327044" w14:textId="77777777" w:rsidR="00C866FC" w:rsidRDefault="00C866FC" w:rsidP="00C866FC">
      <w:pPr>
        <w:spacing w:before="120"/>
        <w:ind w:left="284" w:hanging="284"/>
        <w:rPr>
          <w:sz w:val="20"/>
        </w:rPr>
      </w:pPr>
      <w:r>
        <w:rPr>
          <w:sz w:val="20"/>
        </w:rPr>
        <w:t>NGS-MPS</w:t>
      </w:r>
      <w:r>
        <w:rPr>
          <w:sz w:val="20"/>
        </w:rPr>
        <w:tab/>
        <w:t xml:space="preserve">Masivně paralelní </w:t>
      </w:r>
      <w:proofErr w:type="spellStart"/>
      <w:r>
        <w:rPr>
          <w:sz w:val="20"/>
        </w:rPr>
        <w:t>sekvenování</w:t>
      </w:r>
      <w:proofErr w:type="spellEnd"/>
      <w:r>
        <w:rPr>
          <w:sz w:val="20"/>
        </w:rPr>
        <w:t xml:space="preserve"> </w:t>
      </w:r>
    </w:p>
    <w:p w14:paraId="2909A005" w14:textId="77777777" w:rsidR="004D4CFF" w:rsidRDefault="004D4CFF" w:rsidP="004D4CFF">
      <w:pPr>
        <w:spacing w:before="120"/>
      </w:pPr>
    </w:p>
    <w:sectPr w:rsidR="004D4CFF" w:rsidSect="00A7261F">
      <w:headerReference w:type="default" r:id="rId10"/>
      <w:footerReference w:type="default" r:id="rId11"/>
      <w:headerReference w:type="first" r:id="rId12"/>
      <w:footerReference w:type="first" r:id="rId13"/>
      <w:footnotePr>
        <w:numFmt w:val="chicago"/>
        <w:numStart w:val="4"/>
      </w:footnotePr>
      <w:pgSz w:w="11907" w:h="16840" w:code="9"/>
      <w:pgMar w:top="1134" w:right="567" w:bottom="1418" w:left="709"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B3A0D9" w14:textId="77777777" w:rsidR="009F107B" w:rsidRDefault="009F107B">
      <w:r>
        <w:separator/>
      </w:r>
    </w:p>
  </w:endnote>
  <w:endnote w:type="continuationSeparator" w:id="0">
    <w:p w14:paraId="5850CC0D" w14:textId="77777777" w:rsidR="009F107B" w:rsidRDefault="009F10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33A4C" w14:textId="77777777" w:rsidR="0084637E" w:rsidRDefault="0027607B">
    <w:r w:rsidRPr="0027607B">
      <w:rPr>
        <w:sz w:val="16"/>
        <w:szCs w:val="16"/>
      </w:rPr>
      <w:ptab w:relativeTo="margin" w:alignment="center" w:leader="none"/>
    </w:r>
    <w:r w:rsidR="00A7261F">
      <w:rPr>
        <w:sz w:val="16"/>
        <w:szCs w:val="16"/>
      </w:rPr>
      <w:t>11_01-P508a_M-20230101</w:t>
    </w:r>
    <w:r w:rsidRPr="0027607B">
      <w:rPr>
        <w:sz w:val="16"/>
        <w:szCs w:val="16"/>
      </w:rPr>
      <w:ptab w:relativeTo="margin" w:alignment="right" w:leader="none"/>
    </w:r>
    <w:r w:rsidRPr="0027607B">
      <w:rPr>
        <w:sz w:val="16"/>
        <w:szCs w:val="16"/>
      </w:rPr>
      <w:t xml:space="preserve">Stránka </w:t>
    </w:r>
    <w:r w:rsidR="00A5763D" w:rsidRPr="0027607B">
      <w:rPr>
        <w:b/>
        <w:bCs/>
        <w:sz w:val="16"/>
        <w:szCs w:val="16"/>
      </w:rPr>
      <w:fldChar w:fldCharType="begin"/>
    </w:r>
    <w:r w:rsidRPr="0027607B">
      <w:rPr>
        <w:b/>
        <w:bCs/>
        <w:sz w:val="16"/>
        <w:szCs w:val="16"/>
      </w:rPr>
      <w:instrText>PAGE  \* Arabic  \* MERGEFORMAT</w:instrText>
    </w:r>
    <w:r w:rsidR="00A5763D" w:rsidRPr="0027607B">
      <w:rPr>
        <w:b/>
        <w:bCs/>
        <w:sz w:val="16"/>
        <w:szCs w:val="16"/>
      </w:rPr>
      <w:fldChar w:fldCharType="separate"/>
    </w:r>
    <w:r w:rsidR="00333540">
      <w:rPr>
        <w:b/>
        <w:bCs/>
        <w:noProof/>
        <w:sz w:val="16"/>
        <w:szCs w:val="16"/>
      </w:rPr>
      <w:t>6</w:t>
    </w:r>
    <w:r w:rsidR="00A5763D" w:rsidRPr="0027607B">
      <w:rPr>
        <w:b/>
        <w:bCs/>
        <w:sz w:val="16"/>
        <w:szCs w:val="16"/>
      </w:rPr>
      <w:fldChar w:fldCharType="end"/>
    </w:r>
    <w:r w:rsidRPr="0027607B">
      <w:rPr>
        <w:sz w:val="16"/>
        <w:szCs w:val="16"/>
      </w:rPr>
      <w:t xml:space="preserve"> z </w:t>
    </w:r>
    <w:r w:rsidR="002359DD">
      <w:fldChar w:fldCharType="begin"/>
    </w:r>
    <w:r w:rsidR="002359DD">
      <w:instrText>NUMPAGES  \* Arabic  \* MERGEFORMAT</w:instrText>
    </w:r>
    <w:r w:rsidR="002359DD">
      <w:fldChar w:fldCharType="separate"/>
    </w:r>
    <w:r w:rsidR="00333540" w:rsidRPr="00333540">
      <w:rPr>
        <w:b/>
        <w:bCs/>
        <w:noProof/>
        <w:sz w:val="16"/>
        <w:szCs w:val="16"/>
      </w:rPr>
      <w:t>6</w:t>
    </w:r>
    <w:r w:rsidR="002359DD">
      <w:rPr>
        <w:b/>
        <w:bCs/>
        <w:noProof/>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BC7CE" w14:textId="77777777" w:rsidR="00236524" w:rsidRDefault="003D707F">
    <w:pPr>
      <w:spacing w:before="240"/>
      <w:jc w:val="center"/>
      <w:rPr>
        <w:sz w:val="22"/>
      </w:rPr>
    </w:pPr>
    <w:r>
      <w:rPr>
        <w:sz w:val="22"/>
      </w:rPr>
      <w:t xml:space="preserve">Strana:  </w:t>
    </w:r>
    <w:r>
      <w:rPr>
        <w:sz w:val="22"/>
        <w:vertAlign w:val="subscript"/>
      </w:rPr>
      <w:t>………</w:t>
    </w:r>
    <w:r>
      <w:rPr>
        <w:sz w:val="22"/>
      </w:rPr>
      <w:t xml:space="preserve">  z celkového počtu stran:  ………</w:t>
    </w:r>
  </w:p>
  <w:p w14:paraId="0A1D057A" w14:textId="77777777" w:rsidR="00236524" w:rsidRDefault="00A5763D">
    <w:pPr>
      <w:spacing w:before="240"/>
      <w:jc w:val="right"/>
      <w:rPr>
        <w:sz w:val="14"/>
      </w:rPr>
    </w:pPr>
    <w:r>
      <w:rPr>
        <w:sz w:val="14"/>
      </w:rPr>
      <w:fldChar w:fldCharType="begin"/>
    </w:r>
    <w:r w:rsidR="003D707F">
      <w:rPr>
        <w:sz w:val="14"/>
      </w:rPr>
      <w:instrText xml:space="preserve"> SUBJECT </w:instrText>
    </w:r>
    <w:r>
      <w:rPr>
        <w:sz w:val="14"/>
      </w:rPr>
      <w:fldChar w:fldCharType="separate"/>
    </w:r>
    <w:r w:rsidR="009240E4">
      <w:rPr>
        <w:sz w:val="14"/>
      </w:rPr>
      <w:t>11_01</w:t>
    </w:r>
    <w:r>
      <w:rPr>
        <w:sz w:val="14"/>
      </w:rPr>
      <w:fldChar w:fldCharType="end"/>
    </w:r>
    <w:r>
      <w:rPr>
        <w:sz w:val="14"/>
      </w:rPr>
      <w:fldChar w:fldCharType="begin"/>
    </w:r>
    <w:r w:rsidR="003D707F">
      <w:rPr>
        <w:sz w:val="14"/>
      </w:rPr>
      <w:instrText xml:space="preserve"> KEYWORDS </w:instrText>
    </w:r>
    <w:r>
      <w:rPr>
        <w:sz w:val="14"/>
      </w:rPr>
      <w:fldChar w:fldCharType="end"/>
    </w:r>
    <w:r>
      <w:rPr>
        <w:sz w:val="14"/>
      </w:rPr>
      <w:fldChar w:fldCharType="begin"/>
    </w:r>
    <w:r w:rsidR="003D707F">
      <w:rPr>
        <w:sz w:val="14"/>
      </w:rPr>
      <w:instrText xml:space="preserve"> COMMENTS </w:instrText>
    </w:r>
    <w:r>
      <w:rPr>
        <w:sz w:val="14"/>
      </w:rPr>
      <w:fldChar w:fldCharType="separate"/>
    </w:r>
    <w:r w:rsidR="009240E4">
      <w:rPr>
        <w:sz w:val="14"/>
      </w:rPr>
      <w:t>P508_M</w:t>
    </w:r>
    <w:r>
      <w:rPr>
        <w:sz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4CA5F2" w14:textId="77777777" w:rsidR="009F107B" w:rsidRDefault="009F107B">
      <w:r>
        <w:separator/>
      </w:r>
    </w:p>
  </w:footnote>
  <w:footnote w:type="continuationSeparator" w:id="0">
    <w:p w14:paraId="7224909C" w14:textId="77777777" w:rsidR="009F107B" w:rsidRDefault="009F10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8BF159" w14:textId="77777777" w:rsidR="007E4D90" w:rsidRDefault="00BD6809" w:rsidP="00174015">
    <w:pPr>
      <w:tabs>
        <w:tab w:val="center" w:pos="4536"/>
      </w:tabs>
      <w:spacing w:after="60"/>
      <w:ind w:left="284"/>
    </w:pPr>
    <w:r>
      <w:rPr>
        <w:noProof/>
      </w:rPr>
      <w:drawing>
        <wp:anchor distT="0" distB="0" distL="114300" distR="114300" simplePos="0" relativeHeight="251659264" behindDoc="1" locked="0" layoutInCell="1" allowOverlap="1" wp14:anchorId="265BFAD9" wp14:editId="31B31ACB">
          <wp:simplePos x="0" y="0"/>
          <wp:positionH relativeFrom="margin">
            <wp:posOffset>4062730</wp:posOffset>
          </wp:positionH>
          <wp:positionV relativeFrom="paragraph">
            <wp:posOffset>-155575</wp:posOffset>
          </wp:positionV>
          <wp:extent cx="2602865" cy="407035"/>
          <wp:effectExtent l="0" t="0" r="0" b="0"/>
          <wp:wrapTight wrapText="bothSides">
            <wp:wrapPolygon edited="0">
              <wp:start x="0" y="0"/>
              <wp:lineTo x="0" y="20218"/>
              <wp:lineTo x="21500" y="20218"/>
              <wp:lineTo x="21500" y="0"/>
              <wp:lineTo x="0" y="0"/>
            </wp:wrapPolygon>
          </wp:wrapTight>
          <wp:docPr id="1" name="Obráze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02865" cy="407035"/>
                  </a:xfrm>
                  <a:prstGeom prst="rect">
                    <a:avLst/>
                  </a:prstGeom>
                  <a:noFill/>
                  <a:ln>
                    <a:noFill/>
                  </a:ln>
                </pic:spPr>
              </pic:pic>
            </a:graphicData>
          </a:graphic>
        </wp:anchor>
      </w:drawing>
    </w:r>
    <w:r w:rsidR="003D707F">
      <w:tab/>
    </w:r>
  </w:p>
  <w:p w14:paraId="3AB6B4C8" w14:textId="77777777" w:rsidR="0027607B" w:rsidRDefault="0027607B" w:rsidP="007E4D90">
    <w:pPr>
      <w:tabs>
        <w:tab w:val="center" w:pos="4536"/>
      </w:tabs>
      <w:spacing w:after="60"/>
      <w:jc w:val="center"/>
      <w:rPr>
        <w:b/>
        <w:sz w:val="28"/>
        <w:szCs w:val="28"/>
      </w:rPr>
    </w:pPr>
  </w:p>
  <w:p w14:paraId="0E422125" w14:textId="77777777" w:rsidR="00236524" w:rsidRDefault="0099151C" w:rsidP="007E4D90">
    <w:pPr>
      <w:tabs>
        <w:tab w:val="center" w:pos="4536"/>
      </w:tabs>
      <w:spacing w:after="60"/>
      <w:jc w:val="center"/>
      <w:rPr>
        <w:b/>
        <w:sz w:val="28"/>
        <w:szCs w:val="28"/>
      </w:rPr>
    </w:pPr>
    <w:r w:rsidRPr="0099151C">
      <w:rPr>
        <w:b/>
        <w:sz w:val="28"/>
        <w:szCs w:val="28"/>
      </w:rPr>
      <w:t>Seznam činností v rámci flexibilního rozsahu akreditace</w:t>
    </w:r>
  </w:p>
  <w:p w14:paraId="19FE3CAB" w14:textId="77777777" w:rsidR="00174015" w:rsidRPr="0099151C" w:rsidRDefault="00174015" w:rsidP="007E4D90">
    <w:pPr>
      <w:tabs>
        <w:tab w:val="center" w:pos="4536"/>
      </w:tabs>
      <w:spacing w:after="60"/>
      <w:jc w:val="center"/>
      <w:rPr>
        <w:b/>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7303E" w14:textId="77777777" w:rsidR="00236524" w:rsidRDefault="003D707F">
    <w:pPr>
      <w:tabs>
        <w:tab w:val="center" w:pos="4536"/>
      </w:tabs>
      <w:spacing w:after="60"/>
    </w:pPr>
    <w:r>
      <w:tab/>
      <w:t>Příloha č. 1</w:t>
    </w:r>
  </w:p>
  <w:p w14:paraId="5A729EB4" w14:textId="77777777" w:rsidR="00236524" w:rsidRDefault="003D707F">
    <w:pPr>
      <w:tabs>
        <w:tab w:val="center" w:pos="4536"/>
      </w:tabs>
      <w:spacing w:after="240"/>
      <w:jc w:val="center"/>
      <w:rPr>
        <w:sz w:val="26"/>
      </w:rPr>
    </w:pPr>
    <w:r>
      <w:rPr>
        <w:sz w:val="26"/>
      </w:rPr>
      <w:t xml:space="preserve">Informace o žadateli a o </w:t>
    </w:r>
    <w:r>
      <w:rPr>
        <w:b/>
        <w:sz w:val="26"/>
      </w:rPr>
      <w:t>zkušební laboratoři</w:t>
    </w:r>
    <w:r>
      <w:rPr>
        <w:sz w:val="26"/>
      </w:rPr>
      <w:t xml:space="preserve">, která má být předmětem posouzení/prověření podle </w:t>
    </w:r>
    <w:r>
      <w:rPr>
        <w:b/>
      </w:rPr>
      <w:t>ČSN EN ISO/IEC 17025:2001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3931D7C"/>
    <w:multiLevelType w:val="hybridMultilevel"/>
    <w:tmpl w:val="CC741B62"/>
    <w:lvl w:ilvl="0" w:tplc="CD2C8814">
      <w:start w:val="1"/>
      <w:numFmt w:val="decimal"/>
      <w:lvlText w:val="%1."/>
      <w:lvlJc w:val="left"/>
      <w:pPr>
        <w:ind w:left="720" w:hanging="360"/>
      </w:pPr>
      <w:rPr>
        <w:rFonts w:cs="Times New Roman" w:hint="default"/>
        <w:b/>
        <w:sz w:val="22"/>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 w15:restartNumberingAfterBreak="0">
    <w:nsid w:val="177E7AB6"/>
    <w:multiLevelType w:val="singleLevel"/>
    <w:tmpl w:val="9F8C2F90"/>
    <w:lvl w:ilvl="0">
      <w:start w:val="1"/>
      <w:numFmt w:val="bullet"/>
      <w:lvlText w:val=""/>
      <w:lvlJc w:val="left"/>
      <w:pPr>
        <w:tabs>
          <w:tab w:val="num" w:pos="644"/>
        </w:tabs>
        <w:ind w:left="567" w:hanging="283"/>
      </w:pPr>
      <w:rPr>
        <w:rFonts w:ascii="Symbol" w:hAnsi="Symbol" w:hint="default"/>
      </w:rPr>
    </w:lvl>
  </w:abstractNum>
  <w:abstractNum w:abstractNumId="3" w15:restartNumberingAfterBreak="0">
    <w:nsid w:val="365C2471"/>
    <w:multiLevelType w:val="singleLevel"/>
    <w:tmpl w:val="0405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3D3C64F0"/>
    <w:multiLevelType w:val="singleLevel"/>
    <w:tmpl w:val="CA2696E0"/>
    <w:lvl w:ilvl="0">
      <w:start w:val="1"/>
      <w:numFmt w:val="bullet"/>
      <w:lvlText w:val="–"/>
      <w:lvlJc w:val="left"/>
      <w:pPr>
        <w:tabs>
          <w:tab w:val="num" w:pos="644"/>
        </w:tabs>
        <w:ind w:left="567" w:hanging="283"/>
      </w:pPr>
      <w:rPr>
        <w:rFonts w:ascii="Times New Roman" w:hAnsi="Times New Roman" w:hint="default"/>
        <w:b/>
        <w:i w:val="0"/>
      </w:rPr>
    </w:lvl>
  </w:abstractNum>
  <w:abstractNum w:abstractNumId="5" w15:restartNumberingAfterBreak="0">
    <w:nsid w:val="54904F04"/>
    <w:multiLevelType w:val="singleLevel"/>
    <w:tmpl w:val="188C06B4"/>
    <w:lvl w:ilvl="0">
      <w:start w:val="1"/>
      <w:numFmt w:val="decimal"/>
      <w:lvlText w:val="%1)"/>
      <w:legacy w:legacy="1" w:legacySpace="0" w:legacyIndent="283"/>
      <w:lvlJc w:val="left"/>
      <w:pPr>
        <w:ind w:left="283" w:hanging="283"/>
      </w:pPr>
      <w:rPr>
        <w:rFonts w:cs="Times New Roman"/>
      </w:rPr>
    </w:lvl>
  </w:abstractNum>
  <w:abstractNum w:abstractNumId="6" w15:restartNumberingAfterBreak="0">
    <w:nsid w:val="66841C7F"/>
    <w:multiLevelType w:val="singleLevel"/>
    <w:tmpl w:val="B3820764"/>
    <w:lvl w:ilvl="0">
      <w:start w:val="1"/>
      <w:numFmt w:val="decimal"/>
      <w:lvlText w:val="%1)"/>
      <w:legacy w:legacy="1" w:legacySpace="0" w:legacyIndent="283"/>
      <w:lvlJc w:val="left"/>
      <w:pPr>
        <w:ind w:left="283" w:hanging="283"/>
      </w:pPr>
      <w:rPr>
        <w:rFonts w:cs="Times New Roman"/>
      </w:rPr>
    </w:lvl>
  </w:abstractNum>
  <w:abstractNum w:abstractNumId="7" w15:restartNumberingAfterBreak="0">
    <w:nsid w:val="68F4184E"/>
    <w:multiLevelType w:val="singleLevel"/>
    <w:tmpl w:val="5D9A3BBE"/>
    <w:lvl w:ilvl="0">
      <w:start w:val="9"/>
      <w:numFmt w:val="decimal"/>
      <w:lvlText w:val="%1)"/>
      <w:legacy w:legacy="1" w:legacySpace="0" w:legacyIndent="283"/>
      <w:lvlJc w:val="left"/>
      <w:pPr>
        <w:ind w:left="283" w:hanging="283"/>
      </w:pPr>
      <w:rPr>
        <w:rFonts w:cs="Times New Roman"/>
      </w:rPr>
    </w:lvl>
  </w:abstractNum>
  <w:num w:numId="1">
    <w:abstractNumId w:val="5"/>
  </w:num>
  <w:num w:numId="2">
    <w:abstractNumId w:val="5"/>
    <w:lvlOverride w:ilvl="0">
      <w:lvl w:ilvl="0">
        <w:start w:val="9"/>
        <w:numFmt w:val="decimal"/>
        <w:lvlText w:val="%1)"/>
        <w:legacy w:legacy="1" w:legacySpace="0" w:legacyIndent="283"/>
        <w:lvlJc w:val="left"/>
        <w:pPr>
          <w:ind w:left="283" w:hanging="283"/>
        </w:pPr>
        <w:rPr>
          <w:rFonts w:cs="Times New Roman"/>
        </w:rPr>
      </w:lvl>
    </w:lvlOverride>
  </w:num>
  <w:num w:numId="3">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4">
    <w:abstractNumId w:val="6"/>
  </w:num>
  <w:num w:numId="5">
    <w:abstractNumId w:val="6"/>
    <w:lvlOverride w:ilvl="0">
      <w:lvl w:ilvl="0">
        <w:start w:val="8"/>
        <w:numFmt w:val="decimal"/>
        <w:lvlText w:val="%1)"/>
        <w:legacy w:legacy="1" w:legacySpace="0" w:legacyIndent="283"/>
        <w:lvlJc w:val="left"/>
        <w:pPr>
          <w:ind w:left="283" w:hanging="283"/>
        </w:pPr>
        <w:rPr>
          <w:rFonts w:cs="Times New Roman"/>
        </w:rPr>
      </w:lvl>
    </w:lvlOverride>
  </w:num>
  <w:num w:numId="6">
    <w:abstractNumId w:val="7"/>
  </w:num>
  <w:num w:numId="7">
    <w:abstractNumId w:val="5"/>
    <w:lvlOverride w:ilvl="0">
      <w:lvl w:ilvl="0">
        <w:start w:val="1"/>
        <w:numFmt w:val="decimal"/>
        <w:lvlText w:val="%1)"/>
        <w:lvlJc w:val="left"/>
        <w:pPr>
          <w:tabs>
            <w:tab w:val="num" w:pos="0"/>
          </w:tabs>
          <w:ind w:left="283" w:hanging="283"/>
        </w:pPr>
        <w:rPr>
          <w:rFonts w:cs="Times New Roman"/>
        </w:rPr>
      </w:lvl>
    </w:lvlOverride>
  </w:num>
  <w:num w:numId="8">
    <w:abstractNumId w:val="3"/>
  </w:num>
  <w:num w:numId="9">
    <w:abstractNumId w:val="2"/>
  </w:num>
  <w:num w:numId="10">
    <w:abstractNumId w:val="4"/>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09"/>
  <w:consecutiveHyphenLimit w:val="2"/>
  <w:hyphenationZone w:val="284"/>
  <w:doNotHyphenateCaps/>
  <w:displayHorizontalDrawingGridEvery w:val="0"/>
  <w:displayVerticalDrawingGridEvery w:val="0"/>
  <w:doNotUseMarginsForDrawingGridOrigin/>
  <w:noPunctuationKerning/>
  <w:characterSpacingControl w:val="doNotCompress"/>
  <w:hdrShapeDefaults>
    <o:shapedefaults v:ext="edit" spidmax="47105"/>
  </w:hdrShapeDefaults>
  <w:footnotePr>
    <w:numFmt w:val="chicago"/>
    <w:numStart w:val="4"/>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6524"/>
    <w:rsid w:val="00022E7B"/>
    <w:rsid w:val="0006126A"/>
    <w:rsid w:val="000D1C59"/>
    <w:rsid w:val="0012222C"/>
    <w:rsid w:val="00174015"/>
    <w:rsid w:val="0017467C"/>
    <w:rsid w:val="00194D8F"/>
    <w:rsid w:val="00196F24"/>
    <w:rsid w:val="0019730C"/>
    <w:rsid w:val="001B0CAD"/>
    <w:rsid w:val="001E302B"/>
    <w:rsid w:val="001E7F57"/>
    <w:rsid w:val="00234F22"/>
    <w:rsid w:val="002359DD"/>
    <w:rsid w:val="00236524"/>
    <w:rsid w:val="00246C15"/>
    <w:rsid w:val="00250950"/>
    <w:rsid w:val="0027607B"/>
    <w:rsid w:val="002A169B"/>
    <w:rsid w:val="002B4B56"/>
    <w:rsid w:val="0031519F"/>
    <w:rsid w:val="00333540"/>
    <w:rsid w:val="00351527"/>
    <w:rsid w:val="003D707F"/>
    <w:rsid w:val="003F73D2"/>
    <w:rsid w:val="00401B50"/>
    <w:rsid w:val="00465769"/>
    <w:rsid w:val="00494015"/>
    <w:rsid w:val="004D4CFF"/>
    <w:rsid w:val="004E238A"/>
    <w:rsid w:val="004F57B7"/>
    <w:rsid w:val="00515A76"/>
    <w:rsid w:val="00525FC7"/>
    <w:rsid w:val="00543460"/>
    <w:rsid w:val="0056017C"/>
    <w:rsid w:val="005A3964"/>
    <w:rsid w:val="005B69B2"/>
    <w:rsid w:val="005E2878"/>
    <w:rsid w:val="005E67E8"/>
    <w:rsid w:val="00665DCC"/>
    <w:rsid w:val="00681798"/>
    <w:rsid w:val="00682B78"/>
    <w:rsid w:val="006A49C7"/>
    <w:rsid w:val="007167D7"/>
    <w:rsid w:val="00720E88"/>
    <w:rsid w:val="007331E0"/>
    <w:rsid w:val="00772A56"/>
    <w:rsid w:val="00790FDC"/>
    <w:rsid w:val="007E4D90"/>
    <w:rsid w:val="007F4068"/>
    <w:rsid w:val="0084637E"/>
    <w:rsid w:val="0085120E"/>
    <w:rsid w:val="00853BB6"/>
    <w:rsid w:val="008714EA"/>
    <w:rsid w:val="008A41D5"/>
    <w:rsid w:val="008F667A"/>
    <w:rsid w:val="00901251"/>
    <w:rsid w:val="009240E4"/>
    <w:rsid w:val="00971950"/>
    <w:rsid w:val="0099151C"/>
    <w:rsid w:val="009F107B"/>
    <w:rsid w:val="00A5763D"/>
    <w:rsid w:val="00A57D7A"/>
    <w:rsid w:val="00A718B4"/>
    <w:rsid w:val="00A7261F"/>
    <w:rsid w:val="00AB5DDF"/>
    <w:rsid w:val="00AC695E"/>
    <w:rsid w:val="00B10029"/>
    <w:rsid w:val="00B4215B"/>
    <w:rsid w:val="00B65F3E"/>
    <w:rsid w:val="00BD6809"/>
    <w:rsid w:val="00C4019A"/>
    <w:rsid w:val="00C866FC"/>
    <w:rsid w:val="00CC4564"/>
    <w:rsid w:val="00CE1A72"/>
    <w:rsid w:val="00D326D6"/>
    <w:rsid w:val="00D418D9"/>
    <w:rsid w:val="00D42890"/>
    <w:rsid w:val="00D51449"/>
    <w:rsid w:val="00D75D93"/>
    <w:rsid w:val="00DC7650"/>
    <w:rsid w:val="00DF7A77"/>
    <w:rsid w:val="00E3773F"/>
    <w:rsid w:val="00E4000E"/>
    <w:rsid w:val="00E771A5"/>
    <w:rsid w:val="00EA43E9"/>
    <w:rsid w:val="00F03704"/>
    <w:rsid w:val="00F561D6"/>
    <w:rsid w:val="00F85698"/>
    <w:rsid w:val="00F97840"/>
  </w:rsids>
  <m:mathPr>
    <m:mathFont m:val="Cambria Math"/>
    <m:brkBin m:val="before"/>
    <m:brkBinSub m:val="--"/>
    <m:smallFrac m:val="0"/>
    <m:dispDef/>
    <m:lMargin m:val="0"/>
    <m:rMargin m:val="0"/>
    <m:defJc m:val="centerGroup"/>
    <m:wrapIndent m:val="1440"/>
    <m:intLim m:val="subSup"/>
    <m:naryLim m:val="undOvr"/>
  </m:mathPr>
  <w:attachedSchema w:val="Baud.CAI.Accreditation.CertificateAttachment"/>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7105"/>
    <o:shapelayout v:ext="edit">
      <o:idmap v:ext="edit" data="1"/>
    </o:shapelayout>
  </w:shapeDefaults>
  <w:decimalSymbol w:val=","/>
  <w:listSeparator w:val=";"/>
  <w14:docId w14:val="0A77F7DA"/>
  <w15:docId w15:val="{7DF89876-6E89-4458-80E8-9EC59B954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uiPriority="9"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A5763D"/>
    <w:pPr>
      <w:jc w:val="both"/>
    </w:pPr>
    <w:rPr>
      <w:sz w:val="24"/>
    </w:rPr>
  </w:style>
  <w:style w:type="paragraph" w:styleId="Nadpis1">
    <w:name w:val="heading 1"/>
    <w:basedOn w:val="Normln"/>
    <w:next w:val="Normln"/>
    <w:link w:val="Nadpis1Char"/>
    <w:uiPriority w:val="9"/>
    <w:qFormat/>
    <w:rsid w:val="00A5763D"/>
    <w:pPr>
      <w:keepNext/>
      <w:spacing w:before="120" w:after="240"/>
      <w:outlineLvl w:val="0"/>
    </w:pPr>
    <w:rPr>
      <w:b/>
      <w:sz w:val="20"/>
    </w:rPr>
  </w:style>
  <w:style w:type="paragraph" w:styleId="Nadpis6">
    <w:name w:val="heading 6"/>
    <w:basedOn w:val="Normln"/>
    <w:next w:val="Normln"/>
    <w:link w:val="Nadpis6Char"/>
    <w:uiPriority w:val="9"/>
    <w:qFormat/>
    <w:rsid w:val="00A5763D"/>
    <w:pPr>
      <w:spacing w:before="240" w:after="60"/>
      <w:outlineLvl w:val="5"/>
    </w:pPr>
    <w:rPr>
      <w:b/>
      <w:bCs/>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locked/>
    <w:rsid w:val="00A5763D"/>
    <w:rPr>
      <w:rFonts w:asciiTheme="majorHAnsi" w:eastAsiaTheme="majorEastAsia" w:hAnsiTheme="majorHAnsi" w:cs="Times New Roman"/>
      <w:b/>
      <w:bCs/>
      <w:kern w:val="32"/>
      <w:sz w:val="32"/>
      <w:szCs w:val="32"/>
    </w:rPr>
  </w:style>
  <w:style w:type="character" w:customStyle="1" w:styleId="Nadpis6Char">
    <w:name w:val="Nadpis 6 Char"/>
    <w:basedOn w:val="Standardnpsmoodstavce"/>
    <w:link w:val="Nadpis6"/>
    <w:uiPriority w:val="9"/>
    <w:locked/>
    <w:rsid w:val="00A5763D"/>
    <w:rPr>
      <w:rFonts w:cs="Times New Roman"/>
      <w:b/>
      <w:sz w:val="22"/>
    </w:rPr>
  </w:style>
  <w:style w:type="paragraph" w:styleId="Zkladntextodsazen">
    <w:name w:val="Body Text Indent"/>
    <w:basedOn w:val="Normln"/>
    <w:link w:val="ZkladntextodsazenChar"/>
    <w:uiPriority w:val="99"/>
    <w:rsid w:val="00A5763D"/>
    <w:pPr>
      <w:ind w:left="709" w:hanging="709"/>
    </w:pPr>
    <w:rPr>
      <w:b/>
      <w:sz w:val="20"/>
    </w:rPr>
  </w:style>
  <w:style w:type="character" w:customStyle="1" w:styleId="ZkladntextodsazenChar">
    <w:name w:val="Základní text odsazený Char"/>
    <w:basedOn w:val="Standardnpsmoodstavce"/>
    <w:link w:val="Zkladntextodsazen"/>
    <w:uiPriority w:val="99"/>
    <w:semiHidden/>
    <w:locked/>
    <w:rsid w:val="00A5763D"/>
    <w:rPr>
      <w:rFonts w:cs="Times New Roman"/>
      <w:sz w:val="24"/>
    </w:rPr>
  </w:style>
  <w:style w:type="paragraph" w:styleId="Nzev">
    <w:name w:val="Title"/>
    <w:basedOn w:val="Normln"/>
    <w:link w:val="NzevChar"/>
    <w:uiPriority w:val="10"/>
    <w:qFormat/>
    <w:rsid w:val="00A5763D"/>
    <w:pPr>
      <w:spacing w:before="120" w:after="120"/>
      <w:jc w:val="center"/>
    </w:pPr>
    <w:rPr>
      <w:b/>
      <w:sz w:val="36"/>
    </w:rPr>
  </w:style>
  <w:style w:type="character" w:customStyle="1" w:styleId="NzevChar">
    <w:name w:val="Název Char"/>
    <w:basedOn w:val="Standardnpsmoodstavce"/>
    <w:link w:val="Nzev"/>
    <w:uiPriority w:val="10"/>
    <w:locked/>
    <w:rsid w:val="00A5763D"/>
    <w:rPr>
      <w:rFonts w:asciiTheme="majorHAnsi" w:eastAsiaTheme="majorEastAsia" w:hAnsiTheme="majorHAnsi" w:cs="Times New Roman"/>
      <w:b/>
      <w:bCs/>
      <w:kern w:val="28"/>
      <w:sz w:val="32"/>
      <w:szCs w:val="32"/>
    </w:rPr>
  </w:style>
  <w:style w:type="paragraph" w:styleId="Zkladntext2">
    <w:name w:val="Body Text 2"/>
    <w:basedOn w:val="Normln"/>
    <w:link w:val="Zkladntext2Char"/>
    <w:uiPriority w:val="99"/>
    <w:rsid w:val="00A5763D"/>
    <w:pPr>
      <w:spacing w:before="120" w:after="120"/>
    </w:pPr>
    <w:rPr>
      <w:b/>
    </w:rPr>
  </w:style>
  <w:style w:type="character" w:customStyle="1" w:styleId="Zkladntext2Char">
    <w:name w:val="Základní text 2 Char"/>
    <w:basedOn w:val="Standardnpsmoodstavce"/>
    <w:link w:val="Zkladntext2"/>
    <w:uiPriority w:val="99"/>
    <w:semiHidden/>
    <w:locked/>
    <w:rsid w:val="00A5763D"/>
    <w:rPr>
      <w:rFonts w:cs="Times New Roman"/>
      <w:sz w:val="24"/>
    </w:rPr>
  </w:style>
  <w:style w:type="paragraph" w:styleId="Zhlav">
    <w:name w:val="header"/>
    <w:basedOn w:val="Normln"/>
    <w:link w:val="ZhlavChar"/>
    <w:uiPriority w:val="99"/>
    <w:rsid w:val="00A5763D"/>
    <w:pPr>
      <w:tabs>
        <w:tab w:val="center" w:pos="4536"/>
        <w:tab w:val="right" w:pos="9072"/>
      </w:tabs>
    </w:pPr>
  </w:style>
  <w:style w:type="character" w:customStyle="1" w:styleId="ZhlavChar">
    <w:name w:val="Záhlaví Char"/>
    <w:basedOn w:val="Standardnpsmoodstavce"/>
    <w:link w:val="Zhlav"/>
    <w:uiPriority w:val="99"/>
    <w:semiHidden/>
    <w:locked/>
    <w:rsid w:val="00A5763D"/>
    <w:rPr>
      <w:rFonts w:cs="Times New Roman"/>
      <w:sz w:val="24"/>
    </w:rPr>
  </w:style>
  <w:style w:type="paragraph" w:styleId="Zpat">
    <w:name w:val="footer"/>
    <w:basedOn w:val="Normln"/>
    <w:link w:val="ZpatChar"/>
    <w:uiPriority w:val="99"/>
    <w:rsid w:val="00A5763D"/>
    <w:pPr>
      <w:tabs>
        <w:tab w:val="center" w:pos="4536"/>
        <w:tab w:val="right" w:pos="9072"/>
      </w:tabs>
    </w:pPr>
  </w:style>
  <w:style w:type="character" w:customStyle="1" w:styleId="ZpatChar">
    <w:name w:val="Zápatí Char"/>
    <w:basedOn w:val="Standardnpsmoodstavce"/>
    <w:link w:val="Zpat"/>
    <w:uiPriority w:val="99"/>
    <w:locked/>
    <w:rsid w:val="007E4D90"/>
    <w:rPr>
      <w:rFonts w:cs="Times New Roman"/>
      <w:sz w:val="24"/>
    </w:rPr>
  </w:style>
  <w:style w:type="paragraph" w:styleId="Zkladntextodsazen2">
    <w:name w:val="Body Text Indent 2"/>
    <w:basedOn w:val="Normln"/>
    <w:link w:val="Zkladntextodsazen2Char"/>
    <w:uiPriority w:val="99"/>
    <w:rsid w:val="00A5763D"/>
    <w:pPr>
      <w:spacing w:after="120"/>
      <w:ind w:left="705" w:hanging="705"/>
      <w:jc w:val="left"/>
    </w:pPr>
    <w:rPr>
      <w:b/>
    </w:rPr>
  </w:style>
  <w:style w:type="character" w:customStyle="1" w:styleId="Zkladntextodsazen2Char">
    <w:name w:val="Základní text odsazený 2 Char"/>
    <w:basedOn w:val="Standardnpsmoodstavce"/>
    <w:link w:val="Zkladntextodsazen2"/>
    <w:uiPriority w:val="99"/>
    <w:semiHidden/>
    <w:locked/>
    <w:rsid w:val="00A5763D"/>
    <w:rPr>
      <w:rFonts w:cs="Times New Roman"/>
      <w:sz w:val="24"/>
    </w:rPr>
  </w:style>
  <w:style w:type="paragraph" w:styleId="Textbubliny">
    <w:name w:val="Balloon Text"/>
    <w:basedOn w:val="Normln"/>
    <w:link w:val="TextbublinyChar"/>
    <w:uiPriority w:val="99"/>
    <w:semiHidden/>
    <w:rsid w:val="00A5763D"/>
    <w:rPr>
      <w:rFonts w:ascii="Tahoma" w:hAnsi="Tahoma" w:cs="Tahoma"/>
      <w:sz w:val="16"/>
      <w:szCs w:val="16"/>
    </w:rPr>
  </w:style>
  <w:style w:type="character" w:customStyle="1" w:styleId="TextbublinyChar">
    <w:name w:val="Text bubliny Char"/>
    <w:basedOn w:val="Standardnpsmoodstavce"/>
    <w:link w:val="Textbubliny"/>
    <w:uiPriority w:val="99"/>
    <w:semiHidden/>
    <w:locked/>
    <w:rsid w:val="00A5763D"/>
    <w:rPr>
      <w:rFonts w:ascii="Segoe UI" w:hAnsi="Segoe UI" w:cs="Segoe UI"/>
      <w:sz w:val="18"/>
      <w:szCs w:val="18"/>
    </w:rPr>
  </w:style>
  <w:style w:type="paragraph" w:styleId="Textpoznpodarou">
    <w:name w:val="footnote text"/>
    <w:basedOn w:val="Normln"/>
    <w:link w:val="TextpoznpodarouChar"/>
    <w:uiPriority w:val="99"/>
    <w:semiHidden/>
    <w:rsid w:val="00A5763D"/>
    <w:rPr>
      <w:sz w:val="20"/>
    </w:rPr>
  </w:style>
  <w:style w:type="character" w:customStyle="1" w:styleId="TextpoznpodarouChar">
    <w:name w:val="Text pozn. pod čarou Char"/>
    <w:basedOn w:val="Standardnpsmoodstavce"/>
    <w:link w:val="Textpoznpodarou"/>
    <w:uiPriority w:val="99"/>
    <w:semiHidden/>
    <w:locked/>
    <w:rsid w:val="00A5763D"/>
    <w:rPr>
      <w:rFonts w:cs="Times New Roman"/>
    </w:rPr>
  </w:style>
  <w:style w:type="character" w:styleId="Znakapoznpodarou">
    <w:name w:val="footnote reference"/>
    <w:basedOn w:val="Standardnpsmoodstavce"/>
    <w:uiPriority w:val="99"/>
    <w:semiHidden/>
    <w:rsid w:val="00A5763D"/>
    <w:rPr>
      <w:rFonts w:cs="Times New Roman"/>
      <w:vertAlign w:val="superscript"/>
    </w:rPr>
  </w:style>
  <w:style w:type="character" w:styleId="Hypertextovodkaz">
    <w:name w:val="Hyperlink"/>
    <w:basedOn w:val="Standardnpsmoodstavce"/>
    <w:uiPriority w:val="99"/>
    <w:rsid w:val="00A5763D"/>
    <w:rPr>
      <w:rFonts w:cs="Times New Roman"/>
      <w:color w:val="0000FF"/>
      <w:u w:val="single"/>
    </w:rPr>
  </w:style>
  <w:style w:type="table" w:styleId="Mkatabulky">
    <w:name w:val="Table Grid"/>
    <w:basedOn w:val="Normlntabulka"/>
    <w:uiPriority w:val="39"/>
    <w:rsid w:val="00A5763D"/>
    <w:pPr>
      <w:spacing w:before="60"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ozloendokumentu">
    <w:name w:val="Document Map"/>
    <w:basedOn w:val="Normln"/>
    <w:link w:val="RozloendokumentuChar"/>
    <w:uiPriority w:val="99"/>
    <w:semiHidden/>
    <w:rsid w:val="00A5763D"/>
    <w:pPr>
      <w:shd w:val="clear" w:color="auto" w:fill="000080"/>
    </w:pPr>
    <w:rPr>
      <w:rFonts w:ascii="Tahoma" w:hAnsi="Tahoma" w:cs="Tahoma"/>
      <w:sz w:val="20"/>
    </w:rPr>
  </w:style>
  <w:style w:type="character" w:customStyle="1" w:styleId="RozloendokumentuChar">
    <w:name w:val="Rozložení dokumentu Char"/>
    <w:basedOn w:val="Standardnpsmoodstavce"/>
    <w:link w:val="Rozloendokumentu"/>
    <w:uiPriority w:val="99"/>
    <w:semiHidden/>
    <w:locked/>
    <w:rsid w:val="00A5763D"/>
    <w:rPr>
      <w:rFonts w:ascii="Segoe UI" w:hAnsi="Segoe UI" w:cs="Segoe UI"/>
      <w:sz w:val="16"/>
      <w:szCs w:val="16"/>
    </w:rPr>
  </w:style>
  <w:style w:type="paragraph" w:styleId="Odstavecseseznamem">
    <w:name w:val="List Paragraph"/>
    <w:basedOn w:val="Normln"/>
    <w:uiPriority w:val="34"/>
    <w:qFormat/>
    <w:rsid w:val="004D4CFF"/>
    <w:pPr>
      <w:ind w:left="720"/>
      <w:contextualSpacing/>
    </w:pPr>
  </w:style>
  <w:style w:type="character" w:styleId="Odkaznakoment">
    <w:name w:val="annotation reference"/>
    <w:basedOn w:val="Standardnpsmoodstavce"/>
    <w:uiPriority w:val="99"/>
    <w:unhideWhenUsed/>
    <w:rsid w:val="0099151C"/>
    <w:rPr>
      <w:rFonts w:cs="Times New Roman"/>
      <w:sz w:val="16"/>
      <w:szCs w:val="16"/>
    </w:rPr>
  </w:style>
  <w:style w:type="paragraph" w:styleId="Textkomente">
    <w:name w:val="annotation text"/>
    <w:basedOn w:val="Normln"/>
    <w:link w:val="TextkomenteChar"/>
    <w:uiPriority w:val="99"/>
    <w:unhideWhenUsed/>
    <w:rsid w:val="0099151C"/>
    <w:rPr>
      <w:sz w:val="20"/>
    </w:rPr>
  </w:style>
  <w:style w:type="character" w:customStyle="1" w:styleId="TextkomenteChar">
    <w:name w:val="Text komentáře Char"/>
    <w:basedOn w:val="Standardnpsmoodstavce"/>
    <w:link w:val="Textkomente"/>
    <w:uiPriority w:val="99"/>
    <w:locked/>
    <w:rsid w:val="0099151C"/>
    <w:rPr>
      <w:rFonts w:cs="Times New Roman"/>
    </w:rPr>
  </w:style>
  <w:style w:type="paragraph" w:styleId="Pedmtkomente">
    <w:name w:val="annotation subject"/>
    <w:basedOn w:val="Textkomente"/>
    <w:next w:val="Textkomente"/>
    <w:link w:val="PedmtkomenteChar"/>
    <w:uiPriority w:val="99"/>
    <w:semiHidden/>
    <w:unhideWhenUsed/>
    <w:rsid w:val="0099151C"/>
    <w:rPr>
      <w:b/>
      <w:bCs/>
    </w:rPr>
  </w:style>
  <w:style w:type="character" w:customStyle="1" w:styleId="PedmtkomenteChar">
    <w:name w:val="Předmět komentáře Char"/>
    <w:basedOn w:val="TextkomenteChar"/>
    <w:link w:val="Pedmtkomente"/>
    <w:uiPriority w:val="99"/>
    <w:semiHidden/>
    <w:locked/>
    <w:rsid w:val="0099151C"/>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1278851">
      <w:marLeft w:val="0"/>
      <w:marRight w:val="0"/>
      <w:marTop w:val="0"/>
      <w:marBottom w:val="0"/>
      <w:divBdr>
        <w:top w:val="none" w:sz="0" w:space="0" w:color="auto"/>
        <w:left w:val="none" w:sz="0" w:space="0" w:color="auto"/>
        <w:bottom w:val="none" w:sz="0" w:space="0" w:color="auto"/>
        <w:right w:val="none" w:sz="0" w:space="0" w:color="auto"/>
      </w:divBdr>
    </w:div>
    <w:div w:id="1951278852">
      <w:marLeft w:val="0"/>
      <w:marRight w:val="0"/>
      <w:marTop w:val="0"/>
      <w:marBottom w:val="0"/>
      <w:divBdr>
        <w:top w:val="none" w:sz="0" w:space="0" w:color="auto"/>
        <w:left w:val="none" w:sz="0" w:space="0" w:color="auto"/>
        <w:bottom w:val="none" w:sz="0" w:space="0" w:color="auto"/>
        <w:right w:val="none" w:sz="0" w:space="0" w:color="auto"/>
      </w:divBdr>
    </w:div>
    <w:div w:id="195127885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3AD047E1A7F234CAA82F99B68C6AD48" ma:contentTypeVersion="23" ma:contentTypeDescription="Vytvoří nový dokument" ma:contentTypeScope="" ma:versionID="61071f806e7454b68cb5d4bacf6f082a">
  <xsd:schema xmlns:xsd="http://www.w3.org/2001/XMLSchema" xmlns:xs="http://www.w3.org/2001/XMLSchema" xmlns:p="http://schemas.microsoft.com/office/2006/metadata/properties" xmlns:ns2="e8bd6d70-59cb-4639-abaa-3c4a7c2b8601" xmlns:ns3="e9448448-c377-45fe-89f5-01fda98909d0" targetNamespace="http://schemas.microsoft.com/office/2006/metadata/properties" ma:root="true" ma:fieldsID="4bf7b11826003e69cf96295e06f0e041" ns2:_="" ns3:_="">
    <xsd:import namespace="e8bd6d70-59cb-4639-abaa-3c4a7c2b8601"/>
    <xsd:import namespace="e9448448-c377-45fe-89f5-01fda98909d0"/>
    <xsd:element name="properties">
      <xsd:complexType>
        <xsd:sequence>
          <xsd:element name="documentManagement">
            <xsd:complexType>
              <xsd:all>
                <xsd:element ref="ns2:Platnost" minOccurs="0"/>
                <xsd:element ref="ns2:Pozn_x00e1_mka" minOccurs="0"/>
                <xsd:element ref="ns2:Zpracovatel" minOccurs="0"/>
                <xsd:element ref="ns2:rozsah_x0020_platnosti" minOccurs="0"/>
                <xsd:element ref="ns3:Platnost_x0020_od" minOccurs="0"/>
                <xsd:element ref="ns3:Platnost_x0020_do" minOccurs="0"/>
                <xsd:element ref="ns3:P_x0159_ezkoum_x00e1_no_x0020_dne" minOccurs="0"/>
                <xsd:element ref="ns3:P_x0159_ezkoum_x00e1_no_x0020__x002d__x0020_koment_x00e1__x0159_" minOccurs="0"/>
                <xsd:element ref="ns3:Schv_x00e1_leno" minOccurs="0"/>
                <xsd:element ref="ns3:Schvalovatel" minOccurs="0"/>
                <xsd:element ref="ns3:Typ_x0020__x0158_D" minOccurs="0"/>
                <xsd:element ref="ns3:_x00da__x010d_innost_x0020_od" minOccurs="0"/>
                <xsd:element ref="ns3:Ozna_x010d_en_x00ed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bd6d70-59cb-4639-abaa-3c4a7c2b8601" elementFormDefault="qualified">
    <xsd:import namespace="http://schemas.microsoft.com/office/2006/documentManagement/types"/>
    <xsd:import namespace="http://schemas.microsoft.com/office/infopath/2007/PartnerControls"/>
    <xsd:element name="Platnost" ma:index="8" nillable="true" ma:displayName="Stav" ma:format="RadioButtons" ma:internalName="Platnost">
      <xsd:simpleType>
        <xsd:restriction base="dms:Choice">
          <xsd:enumeration value="K připomínkování"/>
          <xsd:enumeration value="Po připomínkování"/>
        </xsd:restriction>
      </xsd:simpleType>
    </xsd:element>
    <xsd:element name="Pozn_x00e1_mka" ma:index="9" nillable="true" ma:displayName="Poznámka" ma:internalName="Pozn_x00e1_mka">
      <xsd:simpleType>
        <xsd:restriction base="dms:Note">
          <xsd:maxLength value="255"/>
        </xsd:restriction>
      </xsd:simpleType>
    </xsd:element>
    <xsd:element name="Zpracovatel" ma:index="10" nillable="true" ma:displayName="Zpracovatel" ma:description="Osoba odpovědná za obsahovou správnost" ma:internalName="Zpracovatel">
      <xsd:complexType>
        <xsd:complexContent>
          <xsd:extension base="dms:MultiChoice">
            <xsd:sequence>
              <xsd:element name="Value" maxOccurs="unbounded" minOccurs="0" nillable="true">
                <xsd:simpleType>
                  <xsd:restriction base="dms:Choice">
                    <xsd:enumeration value="001"/>
                    <xsd:enumeration value="002"/>
                    <xsd:enumeration value="003"/>
                    <xsd:enumeration value="101"/>
                    <xsd:enumeration value="102"/>
                    <xsd:enumeration value="104"/>
                    <xsd:enumeration value="106"/>
                    <xsd:enumeration value="107"/>
                    <xsd:enumeration value="108"/>
                    <xsd:enumeration value="201"/>
                    <xsd:enumeration value="203"/>
                    <xsd:enumeration value="401"/>
                    <xsd:enumeration value="501"/>
                    <xsd:enumeration value="601"/>
                    <xsd:enumeration value="701"/>
                  </xsd:restriction>
                </xsd:simpleType>
              </xsd:element>
            </xsd:sequence>
          </xsd:extension>
        </xsd:complexContent>
      </xsd:complexType>
    </xsd:element>
    <xsd:element name="rozsah_x0020_platnosti" ma:index="11" nillable="true" ma:displayName="Rozdělovník" ma:internalName="rozsah_x0020_platnosti">
      <xsd:complexType>
        <xsd:complexContent>
          <xsd:extension base="dms:MultiChoice">
            <xsd:sequence>
              <xsd:element name="Value" maxOccurs="unbounded" minOccurs="0" nillable="true">
                <xsd:simpleType>
                  <xsd:restriction base="dms:Choice">
                    <xsd:enumeration value="všichni int."/>
                    <xsd:enumeration value="ŘOAČ"/>
                    <xsd:enumeration value="G"/>
                    <xsd:enumeration value="VP"/>
                    <xsd:enumeration value="ADMIN"/>
                    <xsd:enumeration value="200"/>
                    <xsd:enumeration value="dle ŘD"/>
                    <xsd:enumeration value="ZL"/>
                    <xsd:enumeration value="KL"/>
                    <xsd:enumeration value="ML"/>
                    <xsd:enumeration value="BB"/>
                    <xsd:enumeration value="COV"/>
                    <xsd:enumeration value="GHG"/>
                    <xsd:enumeration value="COSM"/>
                    <xsd:enumeration value="COP"/>
                    <xsd:enumeration value="IO"/>
                    <xsd:enumeration value="EMAS"/>
                    <xsd:enumeration value="PZZ"/>
                    <xsd:enumeration value="VRM"/>
                    <xsd:enumeration value="IA"/>
                  </xsd:restriction>
                </xsd:simple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9448448-c377-45fe-89f5-01fda98909d0" elementFormDefault="qualified">
    <xsd:import namespace="http://schemas.microsoft.com/office/2006/documentManagement/types"/>
    <xsd:import namespace="http://schemas.microsoft.com/office/infopath/2007/PartnerControls"/>
    <xsd:element name="Platnost_x0020_od" ma:index="12" nillable="true" ma:displayName="Platnost od" ma:description="zpravidla datum vydání, uvedeno v zápatí dokumentu" ma:format="DateOnly" ma:internalName="Platnost_x0020_od">
      <xsd:simpleType>
        <xsd:restriction base="dms:DateTime"/>
      </xsd:simpleType>
    </xsd:element>
    <xsd:element name="Platnost_x0020_do" ma:index="13" nillable="true" ma:displayName="Platnost do" ma:format="DateOnly" ma:internalName="Platnost_x0020_do">
      <xsd:simpleType>
        <xsd:restriction base="dms:DateTime"/>
      </xsd:simpleType>
    </xsd:element>
    <xsd:element name="P_x0159_ezkoum_x00e1_no_x0020_dne" ma:index="14" nillable="true" ma:displayName="Přezkoumáno dne" ma:format="DateOnly" ma:internalName="P_x0159_ezkoum_x00e1_no_x0020_dne">
      <xsd:simpleType>
        <xsd:restriction base="dms:DateTime"/>
      </xsd:simpleType>
    </xsd:element>
    <xsd:element name="P_x0159_ezkoum_x00e1_no_x0020__x002d__x0020_koment_x00e1__x0159_" ma:index="15" nillable="true" ma:displayName="Přezkoumáno - komentář" ma:description="kdy byla provedena poslední kontrola aktuálnosti dokumentu a s jakým výsledkem" ma:internalName="P_x0159_ezkoum_x00e1_no_x0020__x002d__x0020_koment_x00e1__x0159_">
      <xsd:simpleType>
        <xsd:restriction base="dms:Note">
          <xsd:maxLength value="255"/>
        </xsd:restriction>
      </xsd:simpleType>
    </xsd:element>
    <xsd:element name="Schv_x00e1_leno" ma:index="16" nillable="true" ma:displayName="Schváleno" ma:format="DateOnly" ma:internalName="Schv_x00e1_leno">
      <xsd:simpleType>
        <xsd:restriction base="dms:DateTime"/>
      </xsd:simpleType>
    </xsd:element>
    <xsd:element name="Schvalovatel" ma:index="17" nillable="true" ma:displayName="Schvalovatel" ma:default="001" ma:format="Dropdown" ma:internalName="Schvalovatel">
      <xsd:simpleType>
        <xsd:restriction base="dms:Choice">
          <xsd:enumeration value="001"/>
          <xsd:enumeration value="101"/>
          <xsd:enumeration value="401"/>
        </xsd:restriction>
      </xsd:simpleType>
    </xsd:element>
    <xsd:element name="Typ_x0020__x0158_D" ma:index="18" nillable="true" ma:displayName="Typ ŘD" ma:format="Dropdown" ma:internalName="Typ_x0020__x0158_D">
      <xsd:simpleType>
        <xsd:restriction base="dms:Choice">
          <xsd:enumeration value="PK"/>
          <xsd:enumeration value="směrnice"/>
          <xsd:enumeration value="postup"/>
          <xsd:enumeration value="formulář/vzor"/>
          <xsd:enumeration value="syst. šablona"/>
          <xsd:enumeration value="přehled"/>
          <xsd:enumeration value="příkaz"/>
        </xsd:restriction>
      </xsd:simpleType>
    </xsd:element>
    <xsd:element name="_x00da__x010d_innost_x0020_od" ma:index="19" nillable="true" ma:displayName="Účinnost od" ma:format="DateOnly" ma:internalName="_x00da__x010d_innost_x0020_od">
      <xsd:simpleType>
        <xsd:restriction base="dms:DateTime"/>
      </xsd:simpleType>
    </xsd:element>
    <xsd:element name="Ozna_x010d_en_x00ed_" ma:index="20" nillable="true" ma:displayName="Označení" ma:description="třída-podtřída, nebo upřesnění oblasti akreditace, či MPA, EA, ILAC" ma:internalName="Ozna_x010d_en_x00ed_">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rozsah_x0020_platnosti xmlns="e8bd6d70-59cb-4639-abaa-3c4a7c2b8601"/>
    <Platnost_x0020_od xmlns="e9448448-c377-45fe-89f5-01fda98909d0" xsi:nil="true"/>
    <Schvalovatel xmlns="e9448448-c377-45fe-89f5-01fda98909d0">001</Schvalovatel>
    <P_x0159_ezkoum_x00e1_no_x0020__x002d__x0020_koment_x00e1__x0159_ xmlns="e9448448-c377-45fe-89f5-01fda98909d0" xsi:nil="true"/>
    <Platnost_x0020_do xmlns="e9448448-c377-45fe-89f5-01fda98909d0" xsi:nil="true"/>
    <P_x0159_ezkoum_x00e1_no_x0020_dne xmlns="e9448448-c377-45fe-89f5-01fda98909d0" xsi:nil="true"/>
    <Schv_x00e1_leno xmlns="e9448448-c377-45fe-89f5-01fda98909d0" xsi:nil="true"/>
    <_x00da__x010d_innost_x0020_od xmlns="e9448448-c377-45fe-89f5-01fda98909d0" xsi:nil="true"/>
    <Pozn_x00e1_mka xmlns="e8bd6d70-59cb-4639-abaa-3c4a7c2b8601" xsi:nil="true"/>
    <Typ_x0020__x0158_D xmlns="e9448448-c377-45fe-89f5-01fda98909d0" xsi:nil="true"/>
    <Zpracovatel xmlns="e8bd6d70-59cb-4639-abaa-3c4a7c2b8601">
      <Value>402</Value>
    </Zpracovatel>
    <Ozna_x010d_en_x00ed_ xmlns="e9448448-c377-45fe-89f5-01fda98909d0" xsi:nil="true"/>
    <Platnost xmlns="e8bd6d70-59cb-4639-abaa-3c4a7c2b8601" xsi:nil="true"/>
  </documentManagement>
</p:properties>
</file>

<file path=customXml/itemProps1.xml><?xml version="1.0" encoding="utf-8"?>
<ds:datastoreItem xmlns:ds="http://schemas.openxmlformats.org/officeDocument/2006/customXml" ds:itemID="{C6BBD00B-86A6-45A3-AC18-32F61EDB0A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bd6d70-59cb-4639-abaa-3c4a7c2b8601"/>
    <ds:schemaRef ds:uri="e9448448-c377-45fe-89f5-01fda98909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127518D-AE6B-4A06-B0EC-7D1B674BF84C}">
  <ds:schemaRefs>
    <ds:schemaRef ds:uri="http://schemas.microsoft.com/sharepoint/v3/contenttype/forms"/>
  </ds:schemaRefs>
</ds:datastoreItem>
</file>

<file path=customXml/itemProps3.xml><?xml version="1.0" encoding="utf-8"?>
<ds:datastoreItem xmlns:ds="http://schemas.openxmlformats.org/officeDocument/2006/customXml" ds:itemID="{77F4308E-2032-439C-AC1C-032233732A85}">
  <ds:schemaRefs>
    <ds:schemaRef ds:uri="http://schemas.microsoft.com/office/2006/metadata/properties"/>
    <ds:schemaRef ds:uri="http://schemas.microsoft.com/office/infopath/2007/PartnerControls"/>
    <ds:schemaRef ds:uri="e8bd6d70-59cb-4639-abaa-3c4a7c2b8601"/>
    <ds:schemaRef ds:uri="e9448448-c377-45fe-89f5-01fda98909d0"/>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2991</Words>
  <Characters>18669</Characters>
  <Application>Microsoft Office Word</Application>
  <DocSecurity>0</DocSecurity>
  <Lines>155</Lines>
  <Paragraphs>43</Paragraphs>
  <ScaleCrop>false</ScaleCrop>
  <HeadingPairs>
    <vt:vector size="2" baseType="variant">
      <vt:variant>
        <vt:lpstr>Název</vt:lpstr>
      </vt:variant>
      <vt:variant>
        <vt:i4>1</vt:i4>
      </vt:variant>
    </vt:vector>
  </HeadingPairs>
  <TitlesOfParts>
    <vt:vector size="1" baseType="lpstr">
      <vt:lpstr>Příloha č. 3</vt:lpstr>
    </vt:vector>
  </TitlesOfParts>
  <Company>ČIA</Company>
  <LinksUpToDate>false</LinksUpToDate>
  <CharactersWithSpaces>21617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Příloha č. 3</dc:title>
  <dc:subject>11_01</dc:subject>
  <dc:creator>Christov Kiril</dc:creator>
  <cp:keywords/>
  <dc:description>P508_M</dc:description>
  <cp:lastModifiedBy>Dana Šafka Brožková 96106</cp:lastModifiedBy>
  <cp:revision>4</cp:revision>
  <cp:lastPrinted>2024-02-26T09:39:00Z</cp:lastPrinted>
  <dcterms:created xsi:type="dcterms:W3CDTF">2025-04-23T07:33:00Z</dcterms:created>
  <dcterms:modified xsi:type="dcterms:W3CDTF">2025-04-23T07:53:00Z</dcterms:modified>
  <cp:category>Dokumenty k akci SŘ (ActionPlanId)</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FStatus">
    <vt:lpwstr>Schválený</vt:lpwstr>
  </property>
  <property fmtid="{D5CDD505-2E9C-101B-9397-08002B2CF9AE}" pid="3" name="RevisionDate">
    <vt:lpwstr>2014-05-10T00:00:00Z</vt:lpwstr>
  </property>
  <property fmtid="{D5CDD505-2E9C-101B-9397-08002B2CF9AE}" pid="4" name="PublishFrom">
    <vt:lpwstr>2013-05-07T00:00:00Z</vt:lpwstr>
  </property>
  <property fmtid="{D5CDD505-2E9C-101B-9397-08002B2CF9AE}" pid="5" name="ValidFrom">
    <vt:lpwstr>2013-05-10T00:00:00Z</vt:lpwstr>
  </property>
  <property fmtid="{D5CDD505-2E9C-101B-9397-08002B2CF9AE}" pid="6" name="Categories">
    <vt:lpwstr>Dokumenty k akci SŘ (ActionPlanId)</vt:lpwstr>
  </property>
  <property fmtid="{D5CDD505-2E9C-101B-9397-08002B2CF9AE}" pid="7" name="UserCategory">
    <vt:lpwstr>ŘD 11</vt:lpwstr>
  </property>
  <property fmtid="{D5CDD505-2E9C-101B-9397-08002B2CF9AE}" pid="8" name="Schvalující">
    <vt:lpwstr>001</vt:lpwstr>
  </property>
  <property fmtid="{D5CDD505-2E9C-101B-9397-08002B2CF9AE}" pid="9" name="Vyhledat">
    <vt:lpwstr/>
  </property>
  <property fmtid="{D5CDD505-2E9C-101B-9397-08002B2CF9AE}" pid="10" name="SŘD">
    <vt:lpwstr>03_Formuláře a vzory akreditace</vt:lpwstr>
  </property>
  <property fmtid="{D5CDD505-2E9C-101B-9397-08002B2CF9AE}" pid="11" name="ŘD">
    <vt:lpwstr>03_Proces akreditace</vt:lpwstr>
  </property>
  <property fmtid="{D5CDD505-2E9C-101B-9397-08002B2CF9AE}" pid="12" name="Klíčová slova">
    <vt:lpwstr/>
  </property>
  <property fmtid="{D5CDD505-2E9C-101B-9397-08002B2CF9AE}" pid="13" name="Oblast">
    <vt:lpwstr>M</vt:lpwstr>
  </property>
  <property fmtid="{D5CDD505-2E9C-101B-9397-08002B2CF9AE}" pid="14" name="Priorita na webu">
    <vt:lpwstr>330</vt:lpwstr>
  </property>
  <property fmtid="{D5CDD505-2E9C-101B-9397-08002B2CF9AE}" pid="15" name="WebCategory">
    <vt:lpwstr>;#4 EVP;#17 M;#</vt:lpwstr>
  </property>
  <property fmtid="{D5CDD505-2E9C-101B-9397-08002B2CF9AE}" pid="16" name="b_template">
    <vt:lpwstr>20180920</vt:lpwstr>
  </property>
  <property fmtid="{D5CDD505-2E9C-101B-9397-08002B2CF9AE}" pid="17" name="Označení dokumentu">
    <vt:lpwstr>11_01-P508_M</vt:lpwstr>
  </property>
  <property fmtid="{D5CDD505-2E9C-101B-9397-08002B2CF9AE}" pid="18" name="Název dokumentu">
    <vt:lpwstr>Příloha č. 3</vt:lpwstr>
  </property>
  <property fmtid="{D5CDD505-2E9C-101B-9397-08002B2CF9AE}" pid="19" name="Vedoucí skupiny kontrolujících">
    <vt:lpwstr/>
  </property>
  <property fmtid="{D5CDD505-2E9C-101B-9397-08002B2CF9AE}" pid="20" name="ValidTo">
    <vt:lpwstr/>
  </property>
  <property fmtid="{D5CDD505-2E9C-101B-9397-08002B2CF9AE}" pid="21" name="WFComment">
    <vt:lpwstr/>
  </property>
  <property fmtid="{D5CDD505-2E9C-101B-9397-08002B2CF9AE}" pid="22" name="Kontrolující">
    <vt:lpwstr/>
  </property>
  <property fmtid="{D5CDD505-2E9C-101B-9397-08002B2CF9AE}" pid="23" name="VPS">
    <vt:lpwstr>1</vt:lpwstr>
  </property>
  <property fmtid="{D5CDD505-2E9C-101B-9397-08002B2CF9AE}" pid="24" name="ContentTypeId">
    <vt:lpwstr>0x010100B3AD047E1A7F234CAA82F99B68C6AD48</vt:lpwstr>
  </property>
  <property fmtid="{D5CDD505-2E9C-101B-9397-08002B2CF9AE}" pid="25" name="Order">
    <vt:r8>8300</vt:r8>
  </property>
  <property fmtid="{D5CDD505-2E9C-101B-9397-08002B2CF9AE}" pid="26" name="FileDirRef">
    <vt:lpwstr>nastaveni/Templates</vt:lpwstr>
  </property>
  <property fmtid="{D5CDD505-2E9C-101B-9397-08002B2CF9AE}" pid="27" name="FSObjType">
    <vt:lpwstr>0</vt:lpwstr>
  </property>
  <property fmtid="{D5CDD505-2E9C-101B-9397-08002B2CF9AE}" pid="28" name="FileLeafRef">
    <vt:lpwstr>11_01-P508_M Příloha 3 SŘ 20130510.docx</vt:lpwstr>
  </property>
</Properties>
</file>